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0E19" w14:textId="5CB670F1" w:rsidR="00D4101C" w:rsidRPr="00E345A0" w:rsidRDefault="00E345A0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>
        <w:rPr>
          <w:rFonts w:ascii="HFM Natural Grotesk" w:hAnsi="HFM Natural Grotesk"/>
          <w:b/>
        </w:rPr>
        <w:t>MERKBLATT RECOUPMENT</w:t>
      </w:r>
    </w:p>
    <w:p w14:paraId="177EC33A" w14:textId="77777777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1E4E78E6" w14:textId="17EAFFF2" w:rsidR="006A0342" w:rsidRPr="00E345A0" w:rsidRDefault="00831471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Der </w:t>
      </w:r>
      <w:proofErr w:type="spellStart"/>
      <w:r w:rsidRPr="00E345A0">
        <w:rPr>
          <w:rFonts w:ascii="HFM Natural Grotesk" w:hAnsi="HFM Natural Grotesk"/>
        </w:rPr>
        <w:t>Recoupmentplan</w:t>
      </w:r>
      <w:proofErr w:type="spellEnd"/>
      <w:r w:rsidRPr="00E345A0">
        <w:rPr>
          <w:rFonts w:ascii="HFM Natural Grotesk" w:hAnsi="HFM Natural Grotesk"/>
        </w:rPr>
        <w:t xml:space="preserve"> </w:t>
      </w:r>
      <w:r w:rsidR="00E663B2" w:rsidRPr="00E345A0">
        <w:rPr>
          <w:rFonts w:ascii="HFM Natural Grotesk" w:hAnsi="HFM Natural Grotesk"/>
        </w:rPr>
        <w:t>dient zur</w:t>
      </w:r>
      <w:r w:rsidRPr="00E345A0">
        <w:rPr>
          <w:rFonts w:ascii="HFM Natural Grotesk" w:hAnsi="HFM Natural Grotesk"/>
        </w:rPr>
        <w:t xml:space="preserve"> Einschätzung der Marktrelevanz des eingereichten Filmprojektes. </w:t>
      </w:r>
      <w:r w:rsidR="008B4B07" w:rsidRPr="00E345A0">
        <w:rPr>
          <w:rFonts w:ascii="HFM Natural Grotesk" w:hAnsi="HFM Natural Grotesk"/>
        </w:rPr>
        <w:t xml:space="preserve">Er stellt zum einen die zu erwartenden </w:t>
      </w:r>
      <w:r w:rsidR="006A0342" w:rsidRPr="00E345A0">
        <w:rPr>
          <w:rFonts w:ascii="HFM Natural Grotesk" w:hAnsi="HFM Natural Grotesk"/>
        </w:rPr>
        <w:t>Erlös</w:t>
      </w:r>
      <w:r w:rsidR="008B4B07" w:rsidRPr="00E345A0">
        <w:rPr>
          <w:rFonts w:ascii="HFM Natural Grotesk" w:hAnsi="HFM Natural Grotesk"/>
        </w:rPr>
        <w:t>e</w:t>
      </w:r>
      <w:r w:rsidR="006A0342" w:rsidRPr="00E345A0">
        <w:rPr>
          <w:rFonts w:ascii="HFM Natural Grotesk" w:hAnsi="HFM Natural Grotesk"/>
        </w:rPr>
        <w:t xml:space="preserve"> </w:t>
      </w:r>
      <w:r w:rsidR="008B4B07" w:rsidRPr="00E345A0">
        <w:rPr>
          <w:rFonts w:ascii="HFM Natural Grotesk" w:hAnsi="HFM Natural Grotesk"/>
        </w:rPr>
        <w:t>der unterschiedlichen Verwertungsrechte und Auswertungskanäle dar. Zum anderen gibt er einen Überblick der</w:t>
      </w:r>
      <w:r w:rsidR="0042469B" w:rsidRPr="00E345A0">
        <w:rPr>
          <w:rFonts w:ascii="HFM Natural Grotesk" w:hAnsi="HFM Natural Grotesk"/>
        </w:rPr>
        <w:t xml:space="preserve"> daraus resultierenden</w:t>
      </w:r>
      <w:r w:rsidR="008B4B07" w:rsidRPr="00E345A0">
        <w:rPr>
          <w:rFonts w:ascii="HFM Natural Grotesk" w:hAnsi="HFM Natural Grotesk"/>
        </w:rPr>
        <w:t xml:space="preserve"> Er</w:t>
      </w:r>
      <w:r w:rsidR="006A0342" w:rsidRPr="00E345A0">
        <w:rPr>
          <w:rFonts w:ascii="HFM Natural Grotesk" w:hAnsi="HFM Natural Grotesk"/>
        </w:rPr>
        <w:t>lös</w:t>
      </w:r>
      <w:r w:rsidR="0042469B" w:rsidRPr="00E345A0">
        <w:rPr>
          <w:rFonts w:ascii="HFM Natural Grotesk" w:hAnsi="HFM Natural Grotesk"/>
        </w:rPr>
        <w:t>e und ihrer V</w:t>
      </w:r>
      <w:r w:rsidR="008B4B07" w:rsidRPr="00E345A0">
        <w:rPr>
          <w:rFonts w:ascii="HFM Natural Grotesk" w:hAnsi="HFM Natural Grotesk"/>
        </w:rPr>
        <w:t xml:space="preserve">erteilung </w:t>
      </w:r>
      <w:r w:rsidR="0042469B" w:rsidRPr="00E345A0">
        <w:rPr>
          <w:rFonts w:ascii="HFM Natural Grotesk" w:hAnsi="HFM Natural Grotesk"/>
        </w:rPr>
        <w:t>an die beteiligten</w:t>
      </w:r>
      <w:r w:rsidR="008B4B07" w:rsidRPr="00E345A0">
        <w:rPr>
          <w:rFonts w:ascii="HFM Natural Grotesk" w:hAnsi="HFM Natural Grotesk"/>
        </w:rPr>
        <w:t xml:space="preserve"> </w:t>
      </w:r>
      <w:r w:rsidR="006A0342" w:rsidRPr="00E345A0">
        <w:rPr>
          <w:rFonts w:ascii="HFM Natural Grotesk" w:hAnsi="HFM Natural Grotesk"/>
        </w:rPr>
        <w:t>Finanzierung</w:t>
      </w:r>
      <w:r w:rsidR="008B4B07" w:rsidRPr="00E345A0">
        <w:rPr>
          <w:rFonts w:ascii="HFM Natural Grotesk" w:hAnsi="HFM Natural Grotesk"/>
        </w:rPr>
        <w:t>sp</w:t>
      </w:r>
      <w:r w:rsidR="006A0342" w:rsidRPr="00E345A0">
        <w:rPr>
          <w:rFonts w:ascii="HFM Natural Grotesk" w:hAnsi="HFM Natural Grotesk"/>
        </w:rPr>
        <w:t>artner</w:t>
      </w:r>
      <w:r w:rsidR="00E345A0">
        <w:rPr>
          <w:rFonts w:ascii="HFM Natural Grotesk" w:hAnsi="HFM Natural Grotesk"/>
        </w:rPr>
        <w:t>*innen</w:t>
      </w:r>
      <w:r w:rsidR="006A0342" w:rsidRPr="00E345A0">
        <w:rPr>
          <w:rFonts w:ascii="HFM Natural Grotesk" w:hAnsi="HFM Natural Grotesk"/>
        </w:rPr>
        <w:t>.</w:t>
      </w:r>
    </w:p>
    <w:p w14:paraId="2E667207" w14:textId="77777777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7CFEEAA6" w14:textId="7EC86ECD" w:rsidR="00591025" w:rsidRPr="00E345A0" w:rsidRDefault="006A0342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Der Verwertungsprozess eines Projekts besteht </w:t>
      </w:r>
      <w:r w:rsidR="0042469B" w:rsidRPr="00E345A0">
        <w:rPr>
          <w:rFonts w:ascii="HFM Natural Grotesk" w:hAnsi="HFM Natural Grotesk"/>
        </w:rPr>
        <w:t xml:space="preserve">immer </w:t>
      </w:r>
      <w:r w:rsidR="000620EE" w:rsidRPr="00E345A0">
        <w:rPr>
          <w:rFonts w:ascii="HFM Natural Grotesk" w:hAnsi="HFM Natural Grotesk"/>
        </w:rPr>
        <w:t>aus unterschiedlichen Variablen.</w:t>
      </w:r>
      <w:r w:rsidRPr="00E345A0">
        <w:rPr>
          <w:rFonts w:ascii="HFM Natural Grotesk" w:hAnsi="HFM Natural Grotesk"/>
        </w:rPr>
        <w:t xml:space="preserve"> </w:t>
      </w:r>
      <w:r w:rsidR="000620EE" w:rsidRPr="00E345A0">
        <w:rPr>
          <w:rFonts w:ascii="HFM Natural Grotesk" w:hAnsi="HFM Natural Grotesk"/>
        </w:rPr>
        <w:t>D</w:t>
      </w:r>
      <w:r w:rsidR="00F164C7" w:rsidRPr="00E345A0">
        <w:rPr>
          <w:rFonts w:ascii="HFM Natural Grotesk" w:hAnsi="HFM Natural Grotesk"/>
        </w:rPr>
        <w:t xml:space="preserve">aher sind </w:t>
      </w:r>
      <w:r w:rsidRPr="00E345A0">
        <w:rPr>
          <w:rFonts w:ascii="HFM Natural Grotesk" w:hAnsi="HFM Natural Grotesk"/>
        </w:rPr>
        <w:t xml:space="preserve">die im anzufertigenden </w:t>
      </w:r>
      <w:proofErr w:type="spellStart"/>
      <w:r w:rsidRPr="00E345A0">
        <w:rPr>
          <w:rFonts w:ascii="HFM Natural Grotesk" w:hAnsi="HFM Natural Grotesk"/>
        </w:rPr>
        <w:t>Recoupmentplan</w:t>
      </w:r>
      <w:proofErr w:type="spellEnd"/>
      <w:r w:rsidRPr="00E345A0">
        <w:rPr>
          <w:rFonts w:ascii="HFM Natural Grotesk" w:hAnsi="HFM Natural Grotesk"/>
        </w:rPr>
        <w:t xml:space="preserve"> </w:t>
      </w:r>
      <w:r w:rsidR="00F164C7" w:rsidRPr="00E345A0">
        <w:rPr>
          <w:rFonts w:ascii="HFM Natural Grotesk" w:hAnsi="HFM Natural Grotesk"/>
        </w:rPr>
        <w:t>gemachten Vorgaben der Hessen</w:t>
      </w:r>
      <w:r w:rsidR="00E345A0">
        <w:rPr>
          <w:rFonts w:ascii="HFM Natural Grotesk" w:hAnsi="HFM Natural Grotesk"/>
        </w:rPr>
        <w:t xml:space="preserve"> </w:t>
      </w:r>
      <w:r w:rsidR="00F164C7" w:rsidRPr="00E345A0">
        <w:rPr>
          <w:rFonts w:ascii="HFM Natural Grotesk" w:hAnsi="HFM Natural Grotesk"/>
        </w:rPr>
        <w:t xml:space="preserve">Film </w:t>
      </w:r>
      <w:r w:rsidR="00E345A0">
        <w:rPr>
          <w:rFonts w:ascii="HFM Natural Grotesk" w:hAnsi="HFM Natural Grotesk"/>
        </w:rPr>
        <w:t xml:space="preserve">&amp; Medien </w:t>
      </w:r>
      <w:r w:rsidR="0042469B" w:rsidRPr="00E345A0">
        <w:rPr>
          <w:rFonts w:ascii="HFM Natural Grotesk" w:hAnsi="HFM Natural Grotesk"/>
        </w:rPr>
        <w:t xml:space="preserve">auch </w:t>
      </w:r>
      <w:r w:rsidRPr="00E345A0">
        <w:rPr>
          <w:rFonts w:ascii="HFM Natural Grotesk" w:hAnsi="HFM Natural Grotesk"/>
        </w:rPr>
        <w:t xml:space="preserve">als Durchschnittswert zu verstehen. Die Vorgaben der Durchschnittswerte </w:t>
      </w:r>
      <w:r w:rsidR="00F164C7" w:rsidRPr="00E345A0">
        <w:rPr>
          <w:rFonts w:ascii="HFM Natural Grotesk" w:hAnsi="HFM Natural Grotesk"/>
        </w:rPr>
        <w:t xml:space="preserve">dienen </w:t>
      </w:r>
      <w:r w:rsidR="000620EE" w:rsidRPr="00E345A0">
        <w:rPr>
          <w:rFonts w:ascii="HFM Natural Grotesk" w:hAnsi="HFM Natural Grotesk"/>
        </w:rPr>
        <w:t>der</w:t>
      </w:r>
      <w:r w:rsidR="00F164C7" w:rsidRPr="00E345A0">
        <w:rPr>
          <w:rFonts w:ascii="HFM Natural Grotesk" w:hAnsi="HFM Natural Grotesk"/>
        </w:rPr>
        <w:t xml:space="preserve"> Vergleichsmöglichkeit und </w:t>
      </w:r>
      <w:r w:rsidR="006E2D03" w:rsidRPr="00E345A0">
        <w:rPr>
          <w:rFonts w:ascii="HFM Natural Grotesk" w:hAnsi="HFM Natural Grotesk"/>
        </w:rPr>
        <w:t xml:space="preserve">der </w:t>
      </w:r>
      <w:r w:rsidR="00F164C7" w:rsidRPr="00E345A0">
        <w:rPr>
          <w:rFonts w:ascii="HFM Natural Grotesk" w:hAnsi="HFM Natural Grotesk"/>
        </w:rPr>
        <w:t xml:space="preserve">einheitlichen Einschätzung </w:t>
      </w:r>
      <w:r w:rsidR="006E2D03" w:rsidRPr="00E345A0">
        <w:rPr>
          <w:rFonts w:ascii="HFM Natural Grotesk" w:hAnsi="HFM Natural Grotesk"/>
        </w:rPr>
        <w:t>eines Projekts</w:t>
      </w:r>
      <w:r w:rsidR="00F164C7" w:rsidRPr="00E345A0">
        <w:rPr>
          <w:rFonts w:ascii="HFM Natural Grotesk" w:hAnsi="HFM Natural Grotesk"/>
        </w:rPr>
        <w:t xml:space="preserve">. </w:t>
      </w:r>
      <w:r w:rsidRPr="00E345A0">
        <w:rPr>
          <w:rFonts w:ascii="HFM Natural Grotesk" w:hAnsi="HFM Natural Grotesk"/>
        </w:rPr>
        <w:t>A</w:t>
      </w:r>
      <w:r w:rsidR="00831471" w:rsidRPr="00E345A0">
        <w:rPr>
          <w:rFonts w:ascii="HFM Natural Grotesk" w:hAnsi="HFM Natural Grotesk"/>
        </w:rPr>
        <w:t>nhand Ihres Verleih- und eventuell</w:t>
      </w:r>
      <w:r w:rsidR="00B867C4" w:rsidRPr="00E345A0">
        <w:rPr>
          <w:rFonts w:ascii="HFM Natural Grotesk" w:hAnsi="HFM Natural Grotesk"/>
        </w:rPr>
        <w:t>er</w:t>
      </w:r>
      <w:r w:rsidR="00831471" w:rsidRPr="00E345A0">
        <w:rPr>
          <w:rFonts w:ascii="HFM Natural Grotesk" w:hAnsi="HFM Natural Grotesk"/>
        </w:rPr>
        <w:t xml:space="preserve"> Vertriebsvertr</w:t>
      </w:r>
      <w:r w:rsidR="00B867C4" w:rsidRPr="00E345A0">
        <w:rPr>
          <w:rFonts w:ascii="HFM Natural Grotesk" w:hAnsi="HFM Natural Grotesk"/>
        </w:rPr>
        <w:t>ä</w:t>
      </w:r>
      <w:r w:rsidR="00831471" w:rsidRPr="00E345A0">
        <w:rPr>
          <w:rFonts w:ascii="HFM Natural Grotesk" w:hAnsi="HFM Natural Grotesk"/>
        </w:rPr>
        <w:t xml:space="preserve">ge </w:t>
      </w:r>
      <w:r w:rsidRPr="00E345A0">
        <w:rPr>
          <w:rFonts w:ascii="HFM Natural Grotesk" w:hAnsi="HFM Natural Grotesk"/>
        </w:rPr>
        <w:t xml:space="preserve">erstellen Sie </w:t>
      </w:r>
      <w:r w:rsidR="00831471" w:rsidRPr="00E345A0">
        <w:rPr>
          <w:rFonts w:ascii="HFM Natural Grotesk" w:hAnsi="HFM Natural Grotesk"/>
        </w:rPr>
        <w:t xml:space="preserve">die zu erwartenden Einnahmen in Korrelation zu den zu </w:t>
      </w:r>
      <w:r w:rsidR="006E2D03" w:rsidRPr="00E345A0">
        <w:rPr>
          <w:rFonts w:ascii="HFM Natural Grotesk" w:hAnsi="HFM Natural Grotesk"/>
        </w:rPr>
        <w:t>prognostizierten</w:t>
      </w:r>
      <w:r w:rsidR="00831471" w:rsidRPr="00E345A0">
        <w:rPr>
          <w:rFonts w:ascii="HFM Natural Grotesk" w:hAnsi="HFM Natural Grotesk"/>
        </w:rPr>
        <w:t xml:space="preserve"> Aus</w:t>
      </w:r>
      <w:r w:rsidR="003013A3" w:rsidRPr="00E345A0">
        <w:rPr>
          <w:rFonts w:ascii="HFM Natural Grotesk" w:hAnsi="HFM Natural Grotesk"/>
        </w:rPr>
        <w:t>gaben von Verleih und Vertrieb.</w:t>
      </w:r>
    </w:p>
    <w:p w14:paraId="5F302215" w14:textId="77777777" w:rsidR="003013A3" w:rsidRPr="00E345A0" w:rsidRDefault="003013A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7343E251" w14:textId="5085CA26" w:rsidR="0042469B" w:rsidRPr="00E345A0" w:rsidRDefault="00B46975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Für Ihren Film erstellen Sie bitte drei Erlösprognosen, die sich in ein sogenanntes Low-, Middle- und High Case Szenari</w:t>
      </w:r>
      <w:r w:rsidR="003013A3" w:rsidRPr="00E345A0">
        <w:rPr>
          <w:rFonts w:ascii="HFM Natural Grotesk" w:hAnsi="HFM Natural Grotesk"/>
        </w:rPr>
        <w:t>um</w:t>
      </w:r>
      <w:r w:rsidRPr="00E345A0">
        <w:rPr>
          <w:rFonts w:ascii="HFM Natural Grotesk" w:hAnsi="HFM Natural Grotesk"/>
        </w:rPr>
        <w:t xml:space="preserve"> gliedern. Ihre Prognosen versuchen die möglichen Variablen, die bei einer Auswertung vorkommen, zu berücksichtigen: </w:t>
      </w:r>
      <w:r w:rsidR="00591025" w:rsidRPr="00E345A0">
        <w:rPr>
          <w:rFonts w:ascii="HFM Natural Grotesk" w:hAnsi="HFM Natural Grotesk"/>
        </w:rPr>
        <w:t xml:space="preserve">Für die Kinoauswertung gibt es differierende Besucherzahlen, den zu berücksichtigen prozentualen Erlösanteil des Verleihers sowie unterschiedlich hohe Verleihvorkosten als auch ggf. eine Minimumgarantie. </w:t>
      </w:r>
      <w:r w:rsidR="005D4AE4" w:rsidRPr="00E345A0">
        <w:rPr>
          <w:rFonts w:ascii="HFM Natural Grotesk" w:hAnsi="HFM Natural Grotesk"/>
        </w:rPr>
        <w:t>I</w:t>
      </w:r>
      <w:r w:rsidR="00591025" w:rsidRPr="00E345A0">
        <w:rPr>
          <w:rFonts w:ascii="HFM Natural Grotesk" w:hAnsi="HFM Natural Grotesk"/>
        </w:rPr>
        <w:t>m Bereich des Home Entertainments</w:t>
      </w:r>
      <w:r w:rsidR="005D4AE4" w:rsidRPr="00E345A0">
        <w:rPr>
          <w:rFonts w:ascii="HFM Natural Grotesk" w:hAnsi="HFM Natural Grotesk"/>
        </w:rPr>
        <w:t xml:space="preserve"> (DVD und VoD)</w:t>
      </w:r>
      <w:r w:rsidR="00591025" w:rsidRPr="00E345A0">
        <w:rPr>
          <w:rFonts w:ascii="HFM Natural Grotesk" w:hAnsi="HFM Natural Grotesk"/>
        </w:rPr>
        <w:t xml:space="preserve"> </w:t>
      </w:r>
      <w:r w:rsidR="005D4AE4" w:rsidRPr="00E345A0">
        <w:rPr>
          <w:rFonts w:ascii="HFM Natural Grotesk" w:hAnsi="HFM Natural Grotesk"/>
        </w:rPr>
        <w:t xml:space="preserve">werden die </w:t>
      </w:r>
      <w:r w:rsidR="00591025" w:rsidRPr="00E345A0">
        <w:rPr>
          <w:rFonts w:ascii="HFM Natural Grotesk" w:hAnsi="HFM Natural Grotesk"/>
        </w:rPr>
        <w:t>Erlössummen</w:t>
      </w:r>
      <w:r w:rsidR="005D4AE4" w:rsidRPr="00E345A0">
        <w:rPr>
          <w:rFonts w:ascii="HFM Natural Grotesk" w:hAnsi="HFM Natural Grotesk"/>
        </w:rPr>
        <w:t xml:space="preserve"> pauschal zu 20% analog anhand der Kinoerlöse kalkuliert. Variierende Lizenzvereinbarungen für eine TV-Verwertung werden unter der eventuellen Provision eines </w:t>
      </w:r>
      <w:proofErr w:type="gramStart"/>
      <w:r w:rsidR="005D4AE4" w:rsidRPr="00E345A0">
        <w:rPr>
          <w:rFonts w:ascii="HFM Natural Grotesk" w:hAnsi="HFM Natural Grotesk"/>
        </w:rPr>
        <w:t>TV Vertriebs</w:t>
      </w:r>
      <w:proofErr w:type="gramEnd"/>
      <w:r w:rsidR="005D4AE4" w:rsidRPr="00E345A0">
        <w:rPr>
          <w:rFonts w:ascii="HFM Natural Grotesk" w:hAnsi="HFM Natural Grotesk"/>
        </w:rPr>
        <w:t xml:space="preserve"> dargestellt. E</w:t>
      </w:r>
      <w:r w:rsidR="00591025" w:rsidRPr="00E345A0">
        <w:rPr>
          <w:rFonts w:ascii="HFM Natural Grotesk" w:hAnsi="HFM Natural Grotesk"/>
        </w:rPr>
        <w:t xml:space="preserve">ine internationale Auswertung, </w:t>
      </w:r>
      <w:r w:rsidR="00B03655" w:rsidRPr="00E345A0">
        <w:rPr>
          <w:rFonts w:ascii="HFM Natural Grotesk" w:hAnsi="HFM Natural Grotesk"/>
        </w:rPr>
        <w:t>durch einen Weltvertrieb</w:t>
      </w:r>
      <w:r w:rsidR="005D4AE4" w:rsidRPr="00E345A0">
        <w:rPr>
          <w:rFonts w:ascii="HFM Natural Grotesk" w:hAnsi="HFM Natural Grotesk"/>
        </w:rPr>
        <w:t>, wird in</w:t>
      </w:r>
      <w:r w:rsidR="00591025" w:rsidRPr="00E345A0">
        <w:rPr>
          <w:rFonts w:ascii="HFM Natural Grotesk" w:hAnsi="HFM Natural Grotesk"/>
        </w:rPr>
        <w:t xml:space="preserve"> unterschiedliche Erlössummen</w:t>
      </w:r>
      <w:r w:rsidR="005D4AE4" w:rsidRPr="00E345A0">
        <w:rPr>
          <w:rFonts w:ascii="HFM Natural Grotesk" w:hAnsi="HFM Natural Grotesk"/>
        </w:rPr>
        <w:t>, unter Berücksichtigung der Vertriebsprovision, variierender Verleihspesen sowie einer möglichen Minimumgarantie</w:t>
      </w:r>
      <w:r w:rsidRPr="00E345A0">
        <w:rPr>
          <w:rFonts w:ascii="HFM Natural Grotesk" w:hAnsi="HFM Natural Grotesk"/>
        </w:rPr>
        <w:t xml:space="preserve"> angegeben</w:t>
      </w:r>
      <w:r w:rsidR="005D4AE4" w:rsidRPr="00E345A0">
        <w:rPr>
          <w:rFonts w:ascii="HFM Natural Grotesk" w:hAnsi="HFM Natural Grotesk"/>
        </w:rPr>
        <w:t>. Zuletzt gibt die Vorlage die Möglichkeit</w:t>
      </w:r>
      <w:r w:rsidRPr="00E345A0">
        <w:rPr>
          <w:rFonts w:ascii="HFM Natural Grotesk" w:hAnsi="HFM Natural Grotesk"/>
        </w:rPr>
        <w:t>,</w:t>
      </w:r>
      <w:r w:rsidR="005D4AE4"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>Erlöse aus der Verwertung von</w:t>
      </w:r>
      <w:r w:rsidR="005D4AE4" w:rsidRPr="00E345A0">
        <w:rPr>
          <w:rFonts w:ascii="HFM Natural Grotesk" w:hAnsi="HFM Natural Grotesk"/>
        </w:rPr>
        <w:t xml:space="preserve"> Nebenrechten, d.h. Buch, </w:t>
      </w:r>
      <w:r w:rsidRPr="00E345A0">
        <w:rPr>
          <w:rFonts w:ascii="HFM Natural Grotesk" w:hAnsi="HFM Natural Grotesk"/>
        </w:rPr>
        <w:t>Soundtrack, Spiele oder ähnliches, wie z. B. Merchandising, in differierenden Erlösen darzustellen.</w:t>
      </w:r>
    </w:p>
    <w:p w14:paraId="4907FE9C" w14:textId="77777777" w:rsidR="005B3210" w:rsidRPr="00E345A0" w:rsidRDefault="005B3210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58F52404" w14:textId="790FCB9D" w:rsidR="00165D08" w:rsidRPr="00E345A0" w:rsidRDefault="00165D08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Zur Orientierung für eine Einschätzung bzw. die Betrachtung der jeweiligen Szenarien:</w:t>
      </w:r>
    </w:p>
    <w:p w14:paraId="6E0343D6" w14:textId="77777777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4F738053" w14:textId="77777777" w:rsidR="002C2767" w:rsidRPr="00E345A0" w:rsidRDefault="002C2767" w:rsidP="004B5D33">
      <w:pPr>
        <w:spacing w:after="0" w:line="240" w:lineRule="auto"/>
        <w:jc w:val="both"/>
        <w:rPr>
          <w:rFonts w:ascii="HFM Natural Grotesk" w:hAnsi="HFM Natural Grotesk"/>
          <w:b/>
          <w:i/>
        </w:rPr>
      </w:pPr>
      <w:r w:rsidRPr="00E345A0">
        <w:rPr>
          <w:rFonts w:ascii="HFM Natural Grotesk" w:hAnsi="HFM Natural Grotesk"/>
          <w:b/>
          <w:i/>
        </w:rPr>
        <w:t>Low-Case</w:t>
      </w:r>
    </w:p>
    <w:p w14:paraId="1D0EC5F3" w14:textId="72FEBBE3" w:rsidR="007B2FFA" w:rsidRPr="00E345A0" w:rsidRDefault="00DF297A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Ihr Film </w:t>
      </w:r>
      <w:r w:rsidR="002C2767" w:rsidRPr="00E345A0">
        <w:rPr>
          <w:rFonts w:ascii="HFM Natural Grotesk" w:hAnsi="HFM Natural Grotesk"/>
        </w:rPr>
        <w:t>erzielt</w:t>
      </w:r>
      <w:r w:rsidRPr="00E345A0">
        <w:rPr>
          <w:rFonts w:ascii="HFM Natural Grotesk" w:hAnsi="HFM Natural Grotesk"/>
        </w:rPr>
        <w:t xml:space="preserve"> </w:t>
      </w:r>
      <w:r w:rsidR="00F164C7" w:rsidRPr="00E345A0">
        <w:rPr>
          <w:rFonts w:ascii="HFM Natural Grotesk" w:hAnsi="HFM Natural Grotesk"/>
        </w:rPr>
        <w:t>i.d.R.</w:t>
      </w:r>
      <w:r w:rsidRPr="00E345A0">
        <w:rPr>
          <w:rFonts w:ascii="HFM Natural Grotesk" w:hAnsi="HFM Natural Grotesk"/>
        </w:rPr>
        <w:t xml:space="preserve"> keine </w:t>
      </w:r>
      <w:r w:rsidR="00F164C7" w:rsidRPr="00E345A0">
        <w:rPr>
          <w:rFonts w:ascii="HFM Natural Grotesk" w:hAnsi="HFM Natural Grotesk"/>
        </w:rPr>
        <w:t>hohen Erlöse</w:t>
      </w:r>
      <w:r w:rsidR="002E79BA" w:rsidRPr="00E345A0">
        <w:rPr>
          <w:rFonts w:ascii="HFM Natural Grotesk" w:hAnsi="HFM Natural Grotesk"/>
        </w:rPr>
        <w:t xml:space="preserve">, </w:t>
      </w:r>
      <w:r w:rsidR="00F164C7" w:rsidRPr="00E345A0">
        <w:rPr>
          <w:rFonts w:ascii="HFM Natural Grotesk" w:hAnsi="HFM Natural Grotesk"/>
        </w:rPr>
        <w:t xml:space="preserve">sodass </w:t>
      </w:r>
      <w:r w:rsidR="002C2767" w:rsidRPr="00E345A0">
        <w:rPr>
          <w:rFonts w:ascii="HFM Natural Grotesk" w:hAnsi="HFM Natural Grotesk"/>
        </w:rPr>
        <w:t>Ihr eingebrachter Produzentenanteil/</w:t>
      </w:r>
      <w:r w:rsidR="00F164C7" w:rsidRPr="00E345A0">
        <w:rPr>
          <w:rFonts w:ascii="HFM Natural Grotesk" w:hAnsi="HFM Natural Grotesk"/>
        </w:rPr>
        <w:t xml:space="preserve">Eigenanteil </w:t>
      </w:r>
      <w:r w:rsidR="0081545F" w:rsidRPr="00E345A0">
        <w:rPr>
          <w:rFonts w:ascii="HFM Natural Grotesk" w:hAnsi="HFM Natural Grotesk"/>
        </w:rPr>
        <w:t xml:space="preserve">unter Umständen </w:t>
      </w:r>
      <w:r w:rsidR="00F164C7" w:rsidRPr="00E345A0">
        <w:rPr>
          <w:rFonts w:ascii="HFM Natural Grotesk" w:hAnsi="HFM Natural Grotesk"/>
        </w:rPr>
        <w:t>noch</w:t>
      </w:r>
      <w:r w:rsidR="008B4B07" w:rsidRPr="00E345A0">
        <w:rPr>
          <w:rFonts w:ascii="HFM Natural Grotesk" w:hAnsi="HFM Natural Grotesk"/>
        </w:rPr>
        <w:t xml:space="preserve"> nicht vollständig getilgt ist.</w:t>
      </w:r>
    </w:p>
    <w:p w14:paraId="6C754E32" w14:textId="7A242078" w:rsidR="005B3210" w:rsidRPr="00E345A0" w:rsidRDefault="005B3210" w:rsidP="004B5D33">
      <w:pPr>
        <w:spacing w:after="0" w:line="240" w:lineRule="auto"/>
        <w:jc w:val="both"/>
        <w:rPr>
          <w:rFonts w:ascii="HFM Natural Grotesk" w:hAnsi="HFM Natural Grotesk"/>
          <w:b/>
          <w:i/>
        </w:rPr>
      </w:pPr>
    </w:p>
    <w:p w14:paraId="5ACCADED" w14:textId="5BEAFCEF" w:rsidR="002C2767" w:rsidRPr="00E345A0" w:rsidRDefault="002C2767" w:rsidP="004B5D33">
      <w:pPr>
        <w:spacing w:after="0" w:line="240" w:lineRule="auto"/>
        <w:jc w:val="both"/>
        <w:rPr>
          <w:rFonts w:ascii="HFM Natural Grotesk" w:hAnsi="HFM Natural Grotesk"/>
          <w:b/>
          <w:i/>
        </w:rPr>
      </w:pPr>
      <w:r w:rsidRPr="00E345A0">
        <w:rPr>
          <w:rFonts w:ascii="HFM Natural Grotesk" w:hAnsi="HFM Natural Grotesk"/>
          <w:b/>
          <w:i/>
        </w:rPr>
        <w:t>Middle-Case</w:t>
      </w:r>
    </w:p>
    <w:p w14:paraId="79395534" w14:textId="2389F242" w:rsidR="00DF297A" w:rsidRPr="00E345A0" w:rsidRDefault="0081545F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D</w:t>
      </w:r>
      <w:r w:rsidR="002C2767" w:rsidRPr="00E345A0">
        <w:rPr>
          <w:rFonts w:ascii="HFM Natural Grotesk" w:hAnsi="HFM Natural Grotesk"/>
        </w:rPr>
        <w:t>er Eigenanteil</w:t>
      </w:r>
      <w:r w:rsidR="00DF297A" w:rsidRPr="00E345A0">
        <w:rPr>
          <w:rFonts w:ascii="HFM Natural Grotesk" w:hAnsi="HFM Natural Grotesk"/>
        </w:rPr>
        <w:t xml:space="preserve"> </w:t>
      </w:r>
      <w:r w:rsidR="00951063">
        <w:rPr>
          <w:rFonts w:ascii="HFM Natural Grotesk" w:hAnsi="HFM Natural Grotesk"/>
        </w:rPr>
        <w:t>der</w:t>
      </w:r>
      <w:r w:rsidR="00DF297A" w:rsidRPr="00E345A0">
        <w:rPr>
          <w:rFonts w:ascii="HFM Natural Grotesk" w:hAnsi="HFM Natural Grotesk"/>
        </w:rPr>
        <w:t xml:space="preserve"> Produzent</w:t>
      </w:r>
      <w:r w:rsidR="00951063">
        <w:rPr>
          <w:rFonts w:ascii="HFM Natural Grotesk" w:hAnsi="HFM Natural Grotesk"/>
        </w:rPr>
        <w:t>*innen</w:t>
      </w:r>
      <w:r w:rsidR="00DF297A" w:rsidRPr="00E345A0">
        <w:rPr>
          <w:rFonts w:ascii="HFM Natural Grotesk" w:hAnsi="HFM Natural Grotesk"/>
        </w:rPr>
        <w:t xml:space="preserve"> </w:t>
      </w:r>
      <w:r w:rsidR="002C2767" w:rsidRPr="00E345A0">
        <w:rPr>
          <w:rFonts w:ascii="HFM Natural Grotesk" w:hAnsi="HFM Natural Grotesk"/>
        </w:rPr>
        <w:t>sollte</w:t>
      </w:r>
      <w:r w:rsidR="00F164C7" w:rsidRPr="00E345A0">
        <w:rPr>
          <w:rFonts w:ascii="HFM Natural Grotesk" w:hAnsi="HFM Natural Grotesk"/>
        </w:rPr>
        <w:t xml:space="preserve"> </w:t>
      </w:r>
      <w:r w:rsidR="00DF297A" w:rsidRPr="00E345A0">
        <w:rPr>
          <w:rFonts w:ascii="HFM Natural Grotesk" w:hAnsi="HFM Natural Grotesk"/>
        </w:rPr>
        <w:t xml:space="preserve">aus den Rückflüssen gedeckt </w:t>
      </w:r>
      <w:r w:rsidRPr="00E345A0">
        <w:rPr>
          <w:rFonts w:ascii="HFM Natural Grotesk" w:hAnsi="HFM Natural Grotesk"/>
        </w:rPr>
        <w:t>sein</w:t>
      </w:r>
      <w:r w:rsidR="00951063">
        <w:rPr>
          <w:rFonts w:ascii="HFM Natural Grotesk" w:hAnsi="HFM Natural Grotesk"/>
        </w:rPr>
        <w:t>,</w:t>
      </w:r>
      <w:r w:rsidRPr="00E345A0">
        <w:rPr>
          <w:rFonts w:ascii="HFM Natural Grotesk" w:hAnsi="HFM Natural Grotesk"/>
        </w:rPr>
        <w:t xml:space="preserve"> und die beteiligten Förderungen werden bereits bedient</w:t>
      </w:r>
      <w:r w:rsidR="00DF297A" w:rsidRPr="00E345A0">
        <w:rPr>
          <w:rFonts w:ascii="HFM Natural Grotesk" w:hAnsi="HFM Natural Grotesk"/>
        </w:rPr>
        <w:t>.</w:t>
      </w:r>
    </w:p>
    <w:p w14:paraId="01AC7FC6" w14:textId="51AB1A8B" w:rsidR="005B3210" w:rsidRPr="00E345A0" w:rsidRDefault="005B3210" w:rsidP="004B5D33">
      <w:pPr>
        <w:spacing w:after="0" w:line="240" w:lineRule="auto"/>
        <w:jc w:val="both"/>
        <w:rPr>
          <w:rFonts w:ascii="HFM Natural Grotesk" w:hAnsi="HFM Natural Grotesk"/>
          <w:b/>
          <w:i/>
        </w:rPr>
      </w:pPr>
    </w:p>
    <w:p w14:paraId="2786B29D" w14:textId="7F14062F" w:rsidR="002C2767" w:rsidRPr="00E345A0" w:rsidRDefault="002C2767" w:rsidP="004B5D33">
      <w:pPr>
        <w:spacing w:after="0" w:line="240" w:lineRule="auto"/>
        <w:jc w:val="both"/>
        <w:rPr>
          <w:rFonts w:ascii="HFM Natural Grotesk" w:hAnsi="HFM Natural Grotesk"/>
          <w:b/>
          <w:i/>
        </w:rPr>
      </w:pPr>
      <w:r w:rsidRPr="00E345A0">
        <w:rPr>
          <w:rFonts w:ascii="HFM Natural Grotesk" w:hAnsi="HFM Natural Grotesk"/>
          <w:b/>
          <w:i/>
        </w:rPr>
        <w:t>High-Case</w:t>
      </w:r>
    </w:p>
    <w:p w14:paraId="237B1FF3" w14:textId="4E0EA4BB" w:rsidR="00F164C7" w:rsidRPr="00E345A0" w:rsidRDefault="0081545F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Eine vollständige</w:t>
      </w:r>
      <w:r w:rsidR="002C2767" w:rsidRPr="00E345A0">
        <w:rPr>
          <w:rFonts w:ascii="HFM Natural Grotesk" w:hAnsi="HFM Natural Grotesk"/>
        </w:rPr>
        <w:t xml:space="preserve"> Rückdeckung </w:t>
      </w:r>
      <w:r w:rsidRPr="00E345A0">
        <w:rPr>
          <w:rFonts w:ascii="HFM Natural Grotesk" w:hAnsi="HFM Natural Grotesk"/>
        </w:rPr>
        <w:t>al</w:t>
      </w:r>
      <w:r w:rsidR="003013A3" w:rsidRPr="00E345A0">
        <w:rPr>
          <w:rFonts w:ascii="HFM Natural Grotesk" w:hAnsi="HFM Natural Grotesk"/>
        </w:rPr>
        <w:t>ler Förderungen ist erfolgt, so</w:t>
      </w:r>
      <w:r w:rsidRPr="00E345A0">
        <w:rPr>
          <w:rFonts w:ascii="HFM Natural Grotesk" w:hAnsi="HFM Natural Grotesk"/>
        </w:rPr>
        <w:t>dass die verbleibenden Erlöse ihren reinen Gewinn darstellen.</w:t>
      </w:r>
    </w:p>
    <w:p w14:paraId="5E2E2A40" w14:textId="77777777" w:rsidR="003C2F85" w:rsidRPr="00E345A0" w:rsidRDefault="003C2F85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45856DA4" w14:textId="7FD22047" w:rsidR="00DF297A" w:rsidRDefault="005B3210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Weiterführend finden Sie Erläuterungen und Hinweise zur Verwendung des von der Hessen</w:t>
      </w:r>
      <w:r w:rsidR="00951063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 xml:space="preserve">Film </w:t>
      </w:r>
      <w:r w:rsidR="00951063">
        <w:rPr>
          <w:rFonts w:ascii="HFM Natural Grotesk" w:hAnsi="HFM Natural Grotesk"/>
        </w:rPr>
        <w:t xml:space="preserve">&amp; Medien </w:t>
      </w:r>
      <w:r w:rsidRPr="00E345A0">
        <w:rPr>
          <w:rFonts w:ascii="HFM Natural Grotesk" w:hAnsi="HFM Natural Grotesk"/>
        </w:rPr>
        <w:t xml:space="preserve">vorgesehenen </w:t>
      </w:r>
      <w:proofErr w:type="spellStart"/>
      <w:r w:rsidRPr="00E345A0">
        <w:rPr>
          <w:rFonts w:ascii="HFM Natural Grotesk" w:hAnsi="HFM Natural Grotesk"/>
        </w:rPr>
        <w:t>Recoupment</w:t>
      </w:r>
      <w:proofErr w:type="spellEnd"/>
      <w:r w:rsidRPr="00E345A0">
        <w:rPr>
          <w:rFonts w:ascii="HFM Natural Grotesk" w:hAnsi="HFM Natural Grotesk"/>
        </w:rPr>
        <w:t xml:space="preserve">-Schemas, </w:t>
      </w:r>
      <w:r w:rsidR="00015B29" w:rsidRPr="00E345A0">
        <w:rPr>
          <w:rFonts w:ascii="HFM Natural Grotesk" w:hAnsi="HFM Natural Grotesk"/>
        </w:rPr>
        <w:t>das Ihnen im Download-Bereich zur Verfügung gestellt wird.</w:t>
      </w:r>
      <w:r w:rsidR="00BE2C0E"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>Die</w:t>
      </w:r>
      <w:r w:rsidR="00015B29" w:rsidRPr="00E345A0">
        <w:rPr>
          <w:rFonts w:ascii="HFM Natural Grotesk" w:hAnsi="HFM Natural Grotesk"/>
        </w:rPr>
        <w:t xml:space="preserve"> Anmerkungen</w:t>
      </w:r>
      <w:r w:rsidRPr="00E345A0">
        <w:rPr>
          <w:rFonts w:ascii="HFM Natural Grotesk" w:hAnsi="HFM Natural Grotesk"/>
        </w:rPr>
        <w:t xml:space="preserve"> sollen </w:t>
      </w:r>
      <w:r w:rsidR="00015B29" w:rsidRPr="00E345A0">
        <w:rPr>
          <w:rFonts w:ascii="HFM Natural Grotesk" w:hAnsi="HFM Natural Grotesk"/>
        </w:rPr>
        <w:t>Sie bei der Erstellung Ihrer projektbezogenen Erlösprognosen</w:t>
      </w:r>
      <w:r w:rsidR="00BE2C0E" w:rsidRPr="00E345A0">
        <w:rPr>
          <w:rFonts w:ascii="HFM Natural Grotesk" w:hAnsi="HFM Natural Grotesk"/>
        </w:rPr>
        <w:t xml:space="preserve"> unterstützen</w:t>
      </w:r>
      <w:r w:rsidRPr="00E345A0">
        <w:rPr>
          <w:rFonts w:ascii="HFM Natural Grotesk" w:hAnsi="HFM Natural Grotesk"/>
        </w:rPr>
        <w:t>.</w:t>
      </w:r>
    </w:p>
    <w:p w14:paraId="3B2D463E" w14:textId="71EEAC1E" w:rsidR="00951063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6C4DDFFA" w14:textId="0296608D" w:rsidR="00951063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5E02B5E5" w14:textId="290906A2" w:rsidR="00951063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5A5049AB" w14:textId="552716A3" w:rsidR="00951063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579C4C2C" w14:textId="77777777" w:rsidR="00951063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64A8F9AB" w14:textId="4C556D0D" w:rsidR="004B5D33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  <w:r>
        <w:rPr>
          <w:rFonts w:ascii="HFM Natural Grotesk" w:hAnsi="HFM Natural Grotesk"/>
          <w:b/>
        </w:rPr>
        <w:lastRenderedPageBreak/>
        <w:t>TICKETPREIS KINO</w:t>
      </w:r>
    </w:p>
    <w:p w14:paraId="7BA83015" w14:textId="22230F79" w:rsidR="005C2E4C" w:rsidRPr="00E345A0" w:rsidRDefault="003C2F85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Für die vergleichbare Betrachtung bei Antragstellung wird ein branchenüblicher und einheitlicher Ticketpreis zu Grunde gelegt. </w:t>
      </w:r>
      <w:r w:rsidR="005B3210" w:rsidRPr="00E345A0">
        <w:rPr>
          <w:rFonts w:ascii="HFM Natural Grotesk" w:hAnsi="HFM Natural Grotesk"/>
        </w:rPr>
        <w:t xml:space="preserve">Dabei </w:t>
      </w:r>
      <w:r w:rsidR="000620EE" w:rsidRPr="00E345A0">
        <w:rPr>
          <w:rFonts w:ascii="HFM Natural Grotesk" w:hAnsi="HFM Natural Grotesk"/>
        </w:rPr>
        <w:t>wird</w:t>
      </w:r>
      <w:r w:rsidR="00015B29" w:rsidRPr="00E345A0">
        <w:rPr>
          <w:rFonts w:ascii="HFM Natural Grotesk" w:hAnsi="HFM Natural Grotesk"/>
        </w:rPr>
        <w:t xml:space="preserve"> </w:t>
      </w:r>
      <w:r w:rsidR="00E57130" w:rsidRPr="00E345A0">
        <w:rPr>
          <w:rFonts w:ascii="HFM Natural Grotesk" w:hAnsi="HFM Natural Grotesk"/>
        </w:rPr>
        <w:t xml:space="preserve">grundsätzlich also immer </w:t>
      </w:r>
      <w:r w:rsidR="00DF297A" w:rsidRPr="00E345A0">
        <w:rPr>
          <w:rFonts w:ascii="HFM Natural Grotesk" w:hAnsi="HFM Natural Grotesk"/>
        </w:rPr>
        <w:t xml:space="preserve">von einem </w:t>
      </w:r>
      <w:r w:rsidR="000620EE" w:rsidRPr="00E345A0">
        <w:rPr>
          <w:rFonts w:ascii="HFM Natural Grotesk" w:hAnsi="HFM Natural Grotesk"/>
        </w:rPr>
        <w:t xml:space="preserve">durchschnittlichen </w:t>
      </w:r>
      <w:r w:rsidR="00DF297A" w:rsidRPr="00E345A0">
        <w:rPr>
          <w:rFonts w:ascii="HFM Natural Grotesk" w:hAnsi="HFM Natural Grotesk"/>
        </w:rPr>
        <w:t xml:space="preserve">Ticketpreis von </w:t>
      </w:r>
      <w:r w:rsidRPr="00E345A0">
        <w:rPr>
          <w:rFonts w:ascii="HFM Natural Grotesk" w:hAnsi="HFM Natural Grotesk"/>
        </w:rPr>
        <w:t>3,00</w:t>
      </w:r>
      <w:r w:rsidR="00A273C3" w:rsidRPr="00E345A0">
        <w:rPr>
          <w:rFonts w:ascii="HFM Natural Grotesk" w:hAnsi="HFM Natural Grotesk"/>
        </w:rPr>
        <w:t xml:space="preserve"> </w:t>
      </w:r>
      <w:r w:rsidR="00015B29" w:rsidRPr="00E345A0">
        <w:rPr>
          <w:rFonts w:ascii="HFM Natural Grotesk" w:hAnsi="HFM Natural Grotesk"/>
        </w:rPr>
        <w:t>€</w:t>
      </w:r>
      <w:r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  <w:u w:val="single"/>
        </w:rPr>
        <w:t>netto</w:t>
      </w:r>
      <w:r w:rsidRPr="00E345A0">
        <w:rPr>
          <w:rFonts w:ascii="HFM Natural Grotesk" w:hAnsi="HFM Natural Grotesk"/>
        </w:rPr>
        <w:t xml:space="preserve"> (Verleiheinnahme)</w:t>
      </w:r>
      <w:r w:rsidR="00015B29" w:rsidRPr="00E345A0">
        <w:rPr>
          <w:rFonts w:ascii="HFM Natural Grotesk" w:hAnsi="HFM Natural Grotesk"/>
        </w:rPr>
        <w:t xml:space="preserve"> </w:t>
      </w:r>
      <w:r w:rsidR="00DF297A" w:rsidRPr="00E345A0">
        <w:rPr>
          <w:rFonts w:ascii="HFM Natural Grotesk" w:hAnsi="HFM Natural Grotesk"/>
        </w:rPr>
        <w:t>aus</w:t>
      </w:r>
      <w:r w:rsidR="000620EE" w:rsidRPr="00E345A0">
        <w:rPr>
          <w:rFonts w:ascii="HFM Natural Grotesk" w:hAnsi="HFM Natural Grotesk"/>
        </w:rPr>
        <w:t>gegangen</w:t>
      </w:r>
      <w:r w:rsidR="00DF297A" w:rsidRPr="00E345A0">
        <w:rPr>
          <w:rFonts w:ascii="HFM Natural Grotesk" w:hAnsi="HFM Natural Grotesk"/>
        </w:rPr>
        <w:t>. Bei Kinderfilmen liegt dieser</w:t>
      </w:r>
      <w:r w:rsidRPr="00E345A0">
        <w:rPr>
          <w:rFonts w:ascii="HFM Natural Grotesk" w:hAnsi="HFM Natural Grotesk"/>
        </w:rPr>
        <w:t xml:space="preserve"> entsprechend</w:t>
      </w:r>
      <w:r w:rsidR="00DF297A" w:rsidRPr="00E345A0">
        <w:rPr>
          <w:rFonts w:ascii="HFM Natural Grotesk" w:hAnsi="HFM Natural Grotesk"/>
        </w:rPr>
        <w:t xml:space="preserve"> niedriger, da Kinder </w:t>
      </w:r>
      <w:r w:rsidRPr="00E345A0">
        <w:rPr>
          <w:rFonts w:ascii="HFM Natural Grotesk" w:hAnsi="HFM Natural Grotesk"/>
        </w:rPr>
        <w:t xml:space="preserve">i.d.R. </w:t>
      </w:r>
      <w:r w:rsidR="00DF297A" w:rsidRPr="00E345A0">
        <w:rPr>
          <w:rFonts w:ascii="HFM Natural Grotesk" w:hAnsi="HFM Natural Grotesk"/>
        </w:rPr>
        <w:t xml:space="preserve">weniger zahlen. </w:t>
      </w:r>
      <w:r w:rsidR="005B3210" w:rsidRPr="00E345A0">
        <w:rPr>
          <w:rFonts w:ascii="HFM Natural Grotesk" w:hAnsi="HFM Natural Grotesk"/>
        </w:rPr>
        <w:t xml:space="preserve">Daher bitte bei einer Antragstellung für einen </w:t>
      </w:r>
      <w:r w:rsidRPr="00E345A0">
        <w:rPr>
          <w:rFonts w:ascii="HFM Natural Grotesk" w:hAnsi="HFM Natural Grotesk"/>
        </w:rPr>
        <w:t xml:space="preserve">Kinderfilm mit einem durchschnittlichen Ticketpreis von 2,50 € </w:t>
      </w:r>
      <w:r w:rsidRPr="00E345A0">
        <w:rPr>
          <w:rFonts w:ascii="HFM Natural Grotesk" w:hAnsi="HFM Natural Grotesk"/>
          <w:u w:val="single"/>
        </w:rPr>
        <w:t>netto</w:t>
      </w:r>
      <w:r w:rsidRPr="00E345A0">
        <w:rPr>
          <w:rFonts w:ascii="HFM Natural Grotesk" w:hAnsi="HFM Natural Grotesk"/>
        </w:rPr>
        <w:t xml:space="preserve"> (Verleiheinnahme) rechnen.</w:t>
      </w:r>
    </w:p>
    <w:p w14:paraId="2ACC078B" w14:textId="017B4ABB" w:rsidR="00DF297A" w:rsidRPr="00E345A0" w:rsidRDefault="005C2E4C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Die Angabe zum durchschnittlichen </w:t>
      </w:r>
      <w:r w:rsidR="007C15B0" w:rsidRPr="00E345A0">
        <w:rPr>
          <w:rFonts w:ascii="HFM Natural Grotesk" w:hAnsi="HFM Natural Grotesk"/>
        </w:rPr>
        <w:t>Verleihn</w:t>
      </w:r>
      <w:r w:rsidRPr="00E345A0">
        <w:rPr>
          <w:rFonts w:ascii="HFM Natural Grotesk" w:hAnsi="HFM Natural Grotesk"/>
        </w:rPr>
        <w:t>etto-Ticketpreis bedenkt bereits die unterschiedlichen Variablen</w:t>
      </w:r>
      <w:r w:rsidR="00E57130" w:rsidRPr="00E345A0">
        <w:rPr>
          <w:rFonts w:ascii="HFM Natural Grotesk" w:hAnsi="HFM Natural Grotesk"/>
        </w:rPr>
        <w:t xml:space="preserve">, </w:t>
      </w:r>
      <w:proofErr w:type="gramStart"/>
      <w:r w:rsidR="00E57130" w:rsidRPr="00E345A0">
        <w:rPr>
          <w:rFonts w:ascii="HFM Natural Grotesk" w:hAnsi="HFM Natural Grotesk"/>
        </w:rPr>
        <w:t>die letztlich</w:t>
      </w:r>
      <w:proofErr w:type="gramEnd"/>
      <w:r w:rsidR="00E57130" w:rsidRPr="00E345A0">
        <w:rPr>
          <w:rFonts w:ascii="HFM Natural Grotesk" w:hAnsi="HFM Natural Grotesk"/>
        </w:rPr>
        <w:t xml:space="preserve"> die Einnahmen beeinflussen</w:t>
      </w:r>
      <w:r w:rsidRPr="00E345A0">
        <w:rPr>
          <w:rFonts w:ascii="HFM Natural Grotesk" w:hAnsi="HFM Natural Grotesk"/>
        </w:rPr>
        <w:t xml:space="preserve"> wie beispielsweise: Der Zeitraum, </w:t>
      </w:r>
      <w:r w:rsidR="007C15B0" w:rsidRPr="00E345A0">
        <w:rPr>
          <w:rFonts w:ascii="HFM Natural Grotesk" w:hAnsi="HFM Natural Grotesk"/>
        </w:rPr>
        <w:t xml:space="preserve">in dem </w:t>
      </w:r>
      <w:r w:rsidR="00E57130" w:rsidRPr="00E345A0">
        <w:rPr>
          <w:rFonts w:ascii="HFM Natural Grotesk" w:hAnsi="HFM Natural Grotesk"/>
        </w:rPr>
        <w:t>ein</w:t>
      </w:r>
      <w:r w:rsidRPr="00E345A0">
        <w:rPr>
          <w:rFonts w:ascii="HFM Natural Grotesk" w:hAnsi="HFM Natural Grotesk"/>
        </w:rPr>
        <w:t xml:space="preserve"> Film im Kino </w:t>
      </w:r>
      <w:r w:rsidR="00E57130" w:rsidRPr="00E345A0">
        <w:rPr>
          <w:rFonts w:ascii="HFM Natural Grotesk" w:hAnsi="HFM Natural Grotesk"/>
        </w:rPr>
        <w:t>zu sehen ist;</w:t>
      </w:r>
      <w:r w:rsidRPr="00E345A0">
        <w:rPr>
          <w:rFonts w:ascii="HFM Natural Grotesk" w:hAnsi="HFM Natural Grotesk"/>
        </w:rPr>
        <w:t xml:space="preserve"> </w:t>
      </w:r>
      <w:r w:rsidR="007C15B0" w:rsidRPr="00E345A0">
        <w:rPr>
          <w:rFonts w:ascii="HFM Natural Grotesk" w:hAnsi="HFM Natural Grotesk"/>
        </w:rPr>
        <w:t>der sich</w:t>
      </w:r>
      <w:r w:rsidRPr="00E345A0">
        <w:rPr>
          <w:rFonts w:ascii="HFM Natural Grotesk" w:hAnsi="HFM Natural Grotesk"/>
        </w:rPr>
        <w:t xml:space="preserve"> wiederum </w:t>
      </w:r>
      <w:r w:rsidR="00E57130" w:rsidRPr="00E345A0">
        <w:rPr>
          <w:rFonts w:ascii="HFM Natural Grotesk" w:hAnsi="HFM Natural Grotesk"/>
        </w:rPr>
        <w:t xml:space="preserve">auf die </w:t>
      </w:r>
      <w:r w:rsidRPr="00E345A0">
        <w:rPr>
          <w:rFonts w:ascii="HFM Natural Grotesk" w:hAnsi="HFM Natural Grotesk"/>
        </w:rPr>
        <w:t xml:space="preserve">prozentuale Abgabe </w:t>
      </w:r>
      <w:r w:rsidR="00E57130" w:rsidRPr="00E345A0">
        <w:rPr>
          <w:rFonts w:ascii="HFM Natural Grotesk" w:hAnsi="HFM Natural Grotesk"/>
        </w:rPr>
        <w:t>des</w:t>
      </w:r>
      <w:r w:rsidRPr="00E345A0">
        <w:rPr>
          <w:rFonts w:ascii="HFM Natural Grotesk" w:hAnsi="HFM Natural Grotesk"/>
        </w:rPr>
        <w:t xml:space="preserve"> Kinobetreiber</w:t>
      </w:r>
      <w:r w:rsidR="00E57130" w:rsidRPr="00E345A0">
        <w:rPr>
          <w:rFonts w:ascii="HFM Natural Grotesk" w:hAnsi="HFM Natural Grotesk"/>
        </w:rPr>
        <w:t>s</w:t>
      </w:r>
      <w:r w:rsidR="007C15B0" w:rsidRPr="00E345A0">
        <w:rPr>
          <w:rFonts w:ascii="HFM Natural Grotesk" w:hAnsi="HFM Natural Grotesk"/>
        </w:rPr>
        <w:t xml:space="preserve"> auswirkt</w:t>
      </w:r>
      <w:r w:rsidRPr="00E345A0">
        <w:rPr>
          <w:rFonts w:ascii="HFM Natural Grotesk" w:hAnsi="HFM Natural Grotesk"/>
        </w:rPr>
        <w:t xml:space="preserve">. </w:t>
      </w:r>
      <w:r w:rsidR="007C15B0" w:rsidRPr="00E345A0">
        <w:rPr>
          <w:rFonts w:ascii="HFM Natural Grotesk" w:hAnsi="HFM Natural Grotesk"/>
        </w:rPr>
        <w:t xml:space="preserve">Die Art und Anzahl </w:t>
      </w:r>
      <w:r w:rsidR="00E57130" w:rsidRPr="00E345A0">
        <w:rPr>
          <w:rFonts w:ascii="HFM Natural Grotesk" w:hAnsi="HFM Natural Grotesk"/>
        </w:rPr>
        <w:t xml:space="preserve">der </w:t>
      </w:r>
      <w:r w:rsidRPr="00E345A0">
        <w:rPr>
          <w:rFonts w:ascii="HFM Natural Grotesk" w:hAnsi="HFM Natural Grotesk"/>
        </w:rPr>
        <w:t>Kinos</w:t>
      </w:r>
      <w:r w:rsidR="007C15B0" w:rsidRPr="00E345A0">
        <w:rPr>
          <w:rFonts w:ascii="HFM Natural Grotesk" w:hAnsi="HFM Natural Grotesk"/>
        </w:rPr>
        <w:t>, in denen</w:t>
      </w:r>
      <w:r w:rsidRPr="00E345A0">
        <w:rPr>
          <w:rFonts w:ascii="HFM Natural Grotesk" w:hAnsi="HFM Natural Grotesk"/>
        </w:rPr>
        <w:t xml:space="preserve"> der Film </w:t>
      </w:r>
      <w:r w:rsidR="00E57130" w:rsidRPr="00E345A0">
        <w:rPr>
          <w:rFonts w:ascii="HFM Natural Grotesk" w:hAnsi="HFM Natural Grotesk"/>
        </w:rPr>
        <w:t>gespielt</w:t>
      </w:r>
      <w:r w:rsidR="007C15B0" w:rsidRPr="00E345A0">
        <w:rPr>
          <w:rFonts w:ascii="HFM Natural Grotesk" w:hAnsi="HFM Natural Grotesk"/>
        </w:rPr>
        <w:t xml:space="preserve"> wurde; die sich wiederum in variierenden </w:t>
      </w:r>
      <w:r w:rsidR="00E57130" w:rsidRPr="00E345A0">
        <w:rPr>
          <w:rFonts w:ascii="HFM Natural Grotesk" w:hAnsi="HFM Natural Grotesk"/>
        </w:rPr>
        <w:t>Kartenpreis</w:t>
      </w:r>
      <w:r w:rsidR="007C15B0" w:rsidRPr="00E345A0">
        <w:rPr>
          <w:rFonts w:ascii="HFM Natural Grotesk" w:hAnsi="HFM Natural Grotesk"/>
        </w:rPr>
        <w:t>en zeigen</w:t>
      </w:r>
      <w:r w:rsidR="00AF0AB3" w:rsidRPr="00E345A0">
        <w:rPr>
          <w:rFonts w:ascii="HFM Natural Grotesk" w:hAnsi="HFM Natural Grotesk"/>
        </w:rPr>
        <w:t>; und n</w:t>
      </w:r>
      <w:r w:rsidR="007C15B0" w:rsidRPr="00E345A0">
        <w:rPr>
          <w:rFonts w:ascii="HFM Natural Grotesk" w:hAnsi="HFM Natural Grotesk"/>
        </w:rPr>
        <w:t xml:space="preserve">icht zuletzt die </w:t>
      </w:r>
      <w:r w:rsidR="00E57130" w:rsidRPr="00E345A0">
        <w:rPr>
          <w:rFonts w:ascii="HFM Natural Grotesk" w:hAnsi="HFM Natural Grotesk"/>
        </w:rPr>
        <w:t>Konditionen zwischen Verleiher</w:t>
      </w:r>
      <w:r w:rsidR="00951063">
        <w:rPr>
          <w:rFonts w:ascii="HFM Natural Grotesk" w:hAnsi="HFM Natural Grotesk"/>
        </w:rPr>
        <w:t>*in</w:t>
      </w:r>
      <w:r w:rsidR="00E57130" w:rsidRPr="00E345A0">
        <w:rPr>
          <w:rFonts w:ascii="HFM Natural Grotesk" w:hAnsi="HFM Natural Grotesk"/>
        </w:rPr>
        <w:t xml:space="preserve"> und Kinobetreiber</w:t>
      </w:r>
      <w:r w:rsidR="00951063">
        <w:rPr>
          <w:rFonts w:ascii="HFM Natural Grotesk" w:hAnsi="HFM Natural Grotesk"/>
        </w:rPr>
        <w:t>*in</w:t>
      </w:r>
      <w:r w:rsidR="00E57130" w:rsidRPr="00E345A0">
        <w:rPr>
          <w:rFonts w:ascii="HFM Natural Grotesk" w:hAnsi="HFM Natural Grotesk"/>
        </w:rPr>
        <w:t>.</w:t>
      </w:r>
    </w:p>
    <w:p w14:paraId="2E8BDD2A" w14:textId="0F4218F4" w:rsidR="003C2F85" w:rsidRPr="00E345A0" w:rsidRDefault="003C2F85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75C3FBD0" w14:textId="77777777" w:rsidR="00890943" w:rsidRPr="00E345A0" w:rsidRDefault="0089094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46F18D59" w14:textId="19E7BEF8" w:rsidR="004B5D33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>
        <w:rPr>
          <w:rFonts w:ascii="HFM Natural Grotesk" w:hAnsi="HFM Natural Grotesk"/>
          <w:b/>
        </w:rPr>
        <w:t>VERLEIHSPESEN/VERLEIHVORKOSTEN</w:t>
      </w:r>
    </w:p>
    <w:p w14:paraId="2EB65C2B" w14:textId="02E8B8EC" w:rsidR="007645A3" w:rsidRPr="00E345A0" w:rsidRDefault="00B03655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Mit den Verleihspesen</w:t>
      </w:r>
      <w:r w:rsidR="00BE2C0E" w:rsidRPr="00E345A0">
        <w:rPr>
          <w:rFonts w:ascii="HFM Natural Grotesk" w:hAnsi="HFM Natural Grotesk"/>
        </w:rPr>
        <w:t xml:space="preserve"> </w:t>
      </w:r>
      <w:r w:rsidR="006C2E3C" w:rsidRPr="00E345A0">
        <w:rPr>
          <w:rFonts w:ascii="HFM Natural Grotesk" w:hAnsi="HFM Natural Grotesk"/>
        </w:rPr>
        <w:t>ist der prozentuale Anteil der Verleiheinnahmen</w:t>
      </w:r>
      <w:r w:rsidR="005B3210" w:rsidRPr="00E345A0">
        <w:rPr>
          <w:rFonts w:ascii="HFM Natural Grotesk" w:hAnsi="HFM Natural Grotesk"/>
        </w:rPr>
        <w:t xml:space="preserve"> gemeint</w:t>
      </w:r>
      <w:r w:rsidR="006C2E3C" w:rsidRPr="00E345A0">
        <w:rPr>
          <w:rFonts w:ascii="HFM Natural Grotesk" w:hAnsi="HFM Natural Grotesk"/>
        </w:rPr>
        <w:t>, den</w:t>
      </w:r>
      <w:r w:rsidR="00BE2C0E" w:rsidRPr="00E345A0">
        <w:rPr>
          <w:rFonts w:ascii="HFM Natural Grotesk" w:hAnsi="HFM Natural Grotesk"/>
        </w:rPr>
        <w:t xml:space="preserve"> der Verleih für </w:t>
      </w:r>
      <w:r w:rsidR="006C2E3C" w:rsidRPr="00E345A0">
        <w:rPr>
          <w:rFonts w:ascii="HFM Natural Grotesk" w:hAnsi="HFM Natural Grotesk"/>
        </w:rPr>
        <w:t>seine Tätigkeit als Gegenleistung einbehält. Laut FFA D1 RL können die Verleihspesen bis zu 35% der Verleiheinnahmen betragen, im Falle eines Eige</w:t>
      </w:r>
      <w:r w:rsidR="00A273C3" w:rsidRPr="00E345A0">
        <w:rPr>
          <w:rFonts w:ascii="HFM Natural Grotesk" w:hAnsi="HFM Natural Grotesk"/>
        </w:rPr>
        <w:t>nverleihs bis zu 30%.</w:t>
      </w:r>
      <w:r w:rsidR="007645A3" w:rsidRPr="00E345A0">
        <w:rPr>
          <w:rFonts w:ascii="HFM Natural Grotesk" w:hAnsi="HFM Natural Grotesk"/>
        </w:rPr>
        <w:t xml:space="preserve"> In der Excelvorlage des </w:t>
      </w:r>
      <w:proofErr w:type="spellStart"/>
      <w:r w:rsidR="007645A3" w:rsidRPr="00E345A0">
        <w:rPr>
          <w:rFonts w:ascii="HFM Natural Grotesk" w:hAnsi="HFM Natural Grotesk"/>
        </w:rPr>
        <w:t>Recoupmentplans</w:t>
      </w:r>
      <w:proofErr w:type="spellEnd"/>
      <w:r w:rsidR="007645A3" w:rsidRPr="00E345A0">
        <w:rPr>
          <w:rFonts w:ascii="HFM Natural Grotesk" w:hAnsi="HFM Natural Grotesk"/>
        </w:rPr>
        <w:t xml:space="preserve"> geben Sie den Anteil </w:t>
      </w:r>
      <w:r w:rsidR="00951063">
        <w:rPr>
          <w:rFonts w:ascii="HFM Natural Grotesk" w:hAnsi="HFM Natural Grotesk"/>
        </w:rPr>
        <w:t>der</w:t>
      </w:r>
      <w:r w:rsidR="007645A3" w:rsidRPr="00E345A0">
        <w:rPr>
          <w:rFonts w:ascii="HFM Natural Grotesk" w:hAnsi="HFM Natural Grotesk"/>
        </w:rPr>
        <w:t xml:space="preserve"> Produzent</w:t>
      </w:r>
      <w:r w:rsidR="00951063">
        <w:rPr>
          <w:rFonts w:ascii="HFM Natural Grotesk" w:hAnsi="HFM Natural Grotesk"/>
        </w:rPr>
        <w:t>*inn</w:t>
      </w:r>
      <w:r w:rsidR="007645A3" w:rsidRPr="00E345A0">
        <w:rPr>
          <w:rFonts w:ascii="HFM Natural Grotesk" w:hAnsi="HFM Natural Grotesk"/>
        </w:rPr>
        <w:t>en ein.</w:t>
      </w:r>
    </w:p>
    <w:p w14:paraId="2DCD998E" w14:textId="350AE2D8" w:rsidR="00620E78" w:rsidRPr="00E345A0" w:rsidRDefault="00865C3B" w:rsidP="00620E78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Verleihvorkosten</w:t>
      </w:r>
      <w:r w:rsidR="00890943"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 xml:space="preserve">bezeichnen jene Kosten, die der Verleih für die </w:t>
      </w:r>
      <w:r w:rsidR="00620E78" w:rsidRPr="00E345A0">
        <w:rPr>
          <w:rFonts w:ascii="HFM Natural Grotesk" w:hAnsi="HFM Natural Grotesk"/>
        </w:rPr>
        <w:t xml:space="preserve">Vermarktung der </w:t>
      </w:r>
      <w:r w:rsidRPr="00E345A0">
        <w:rPr>
          <w:rFonts w:ascii="HFM Natural Grotesk" w:hAnsi="HFM Natural Grotesk"/>
        </w:rPr>
        <w:t xml:space="preserve">Herausbringung investiert und </w:t>
      </w:r>
      <w:r w:rsidR="00620E78" w:rsidRPr="00E345A0">
        <w:rPr>
          <w:rFonts w:ascii="HFM Natural Grotesk" w:hAnsi="HFM Natural Grotesk"/>
        </w:rPr>
        <w:t xml:space="preserve">die er sich </w:t>
      </w:r>
      <w:r w:rsidRPr="00E345A0">
        <w:rPr>
          <w:rFonts w:ascii="HFM Natural Grotesk" w:hAnsi="HFM Natural Grotesk"/>
        </w:rPr>
        <w:t>aus de</w:t>
      </w:r>
      <w:r w:rsidR="00620E78" w:rsidRPr="00E345A0">
        <w:rPr>
          <w:rFonts w:ascii="HFM Natural Grotesk" w:hAnsi="HFM Natural Grotesk"/>
        </w:rPr>
        <w:t>n Erlösen</w:t>
      </w:r>
      <w:r w:rsidR="00B03655" w:rsidRPr="00E345A0">
        <w:rPr>
          <w:rFonts w:ascii="HFM Natural Grotesk" w:hAnsi="HFM Natural Grotesk"/>
        </w:rPr>
        <w:t xml:space="preserve"> vor Ausschüttung an den Produzenten</w:t>
      </w:r>
      <w:r w:rsidRPr="00E345A0">
        <w:rPr>
          <w:rFonts w:ascii="HFM Natural Grotesk" w:hAnsi="HFM Natural Grotesk"/>
        </w:rPr>
        <w:t xml:space="preserve"> abziehen kann.</w:t>
      </w:r>
      <w:r w:rsidR="00620E78" w:rsidRPr="00E345A0">
        <w:rPr>
          <w:rFonts w:ascii="HFM Natural Grotesk" w:hAnsi="HFM Natural Grotesk"/>
        </w:rPr>
        <w:t xml:space="preserve"> Die Höhe der anrechenbaren Verleihvorkosten kann individuell vereinbart werden, deren gesamt abzugsfähige Höhe sollte jedoch in jedem Fall vertraglich gedeckelt werden.</w:t>
      </w:r>
    </w:p>
    <w:p w14:paraId="285EC804" w14:textId="754F3483" w:rsidR="00EE69D6" w:rsidRPr="00E345A0" w:rsidRDefault="00EE69D6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7A9E7681" w14:textId="77777777" w:rsidR="00890943" w:rsidRPr="00E345A0" w:rsidRDefault="0089094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42CC7CB4" w14:textId="43117AE0" w:rsidR="00EE69D6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>
        <w:rPr>
          <w:rFonts w:ascii="HFM Natural Grotesk" w:hAnsi="HFM Natural Grotesk"/>
          <w:b/>
        </w:rPr>
        <w:t>ANTEIL DES WELTVERTRIEBS/VERTRIEBSKOSTEN</w:t>
      </w:r>
    </w:p>
    <w:p w14:paraId="76453C5F" w14:textId="7522F2B3" w:rsidR="00620E78" w:rsidRPr="00E345A0" w:rsidRDefault="00B84DDD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Hiermit ist der prozentuale Anteil der </w:t>
      </w:r>
      <w:r w:rsidR="007645A3" w:rsidRPr="00E345A0">
        <w:rPr>
          <w:rFonts w:ascii="HFM Natural Grotesk" w:hAnsi="HFM Natural Grotesk"/>
        </w:rPr>
        <w:t>Erlöse</w:t>
      </w:r>
      <w:r w:rsidRPr="00E345A0">
        <w:rPr>
          <w:rFonts w:ascii="HFM Natural Grotesk" w:hAnsi="HFM Natural Grotesk"/>
        </w:rPr>
        <w:t xml:space="preserve"> gemeint, den der Vertrieb für seine Tätigkeit als Gegenleistung einbehält. </w:t>
      </w:r>
      <w:r w:rsidR="00322B67" w:rsidRPr="00E345A0">
        <w:rPr>
          <w:rFonts w:ascii="HFM Natural Grotesk" w:hAnsi="HFM Natural Grotesk"/>
        </w:rPr>
        <w:t>Die durch</w:t>
      </w:r>
      <w:r w:rsidR="006C2E3C" w:rsidRPr="00E345A0">
        <w:rPr>
          <w:rFonts w:ascii="HFM Natural Grotesk" w:hAnsi="HFM Natural Grotesk"/>
        </w:rPr>
        <w:t xml:space="preserve"> </w:t>
      </w:r>
      <w:r w:rsidR="005B3210" w:rsidRPr="00E345A0">
        <w:rPr>
          <w:rFonts w:ascii="HFM Natural Grotesk" w:hAnsi="HFM Natural Grotesk"/>
        </w:rPr>
        <w:t>einen</w:t>
      </w:r>
      <w:r w:rsidR="006C2E3C" w:rsidRPr="00E345A0">
        <w:rPr>
          <w:rFonts w:ascii="HFM Natural Grotesk" w:hAnsi="HFM Natural Grotesk"/>
        </w:rPr>
        <w:t xml:space="preserve"> </w:t>
      </w:r>
      <w:r w:rsidR="00C32B7E" w:rsidRPr="00E345A0">
        <w:rPr>
          <w:rFonts w:ascii="HFM Natural Grotesk" w:hAnsi="HFM Natural Grotesk"/>
        </w:rPr>
        <w:t>Weltvertrieb investiert</w:t>
      </w:r>
      <w:r w:rsidR="00322B67" w:rsidRPr="00E345A0">
        <w:rPr>
          <w:rFonts w:ascii="HFM Natural Grotesk" w:hAnsi="HFM Natural Grotesk"/>
        </w:rPr>
        <w:t xml:space="preserve">en </w:t>
      </w:r>
      <w:r w:rsidR="00EE69D6" w:rsidRPr="00E345A0">
        <w:rPr>
          <w:rFonts w:ascii="HFM Natural Grotesk" w:hAnsi="HFM Natural Grotesk"/>
        </w:rPr>
        <w:t>Kosten zum Ve</w:t>
      </w:r>
      <w:r w:rsidR="00890943" w:rsidRPr="00E345A0">
        <w:rPr>
          <w:rFonts w:ascii="HFM Natural Grotesk" w:hAnsi="HFM Natural Grotesk"/>
        </w:rPr>
        <w:t>r</w:t>
      </w:r>
      <w:r w:rsidR="00EE69D6" w:rsidRPr="00E345A0">
        <w:rPr>
          <w:rFonts w:ascii="HFM Natural Grotesk" w:hAnsi="HFM Natural Grotesk"/>
        </w:rPr>
        <w:t>trieb des Films</w:t>
      </w:r>
      <w:r w:rsidR="00BE2C0E" w:rsidRPr="00E345A0">
        <w:rPr>
          <w:rFonts w:ascii="HFM Natural Grotesk" w:hAnsi="HFM Natural Grotesk"/>
        </w:rPr>
        <w:t xml:space="preserve"> </w:t>
      </w:r>
      <w:r w:rsidR="00C32B7E" w:rsidRPr="00E345A0">
        <w:rPr>
          <w:rFonts w:ascii="HFM Natural Grotesk" w:hAnsi="HFM Natural Grotesk"/>
        </w:rPr>
        <w:t xml:space="preserve">kann </w:t>
      </w:r>
      <w:r w:rsidR="00EE69D6" w:rsidRPr="00E345A0">
        <w:rPr>
          <w:rFonts w:ascii="HFM Natural Grotesk" w:hAnsi="HFM Natural Grotesk"/>
        </w:rPr>
        <w:t xml:space="preserve">sich </w:t>
      </w:r>
      <w:r w:rsidR="00C32B7E" w:rsidRPr="00E345A0">
        <w:rPr>
          <w:rFonts w:ascii="HFM Natural Grotesk" w:hAnsi="HFM Natural Grotesk"/>
        </w:rPr>
        <w:t xml:space="preserve">dieser </w:t>
      </w:r>
      <w:r w:rsidR="00EE69D6" w:rsidRPr="00E345A0">
        <w:rPr>
          <w:rFonts w:ascii="HFM Natural Grotesk" w:hAnsi="HFM Natural Grotesk"/>
        </w:rPr>
        <w:t>in Höhe von maximal</w:t>
      </w:r>
      <w:r w:rsidR="000620EE" w:rsidRPr="00E345A0">
        <w:rPr>
          <w:rFonts w:ascii="HFM Natural Grotesk" w:hAnsi="HFM Natural Grotesk"/>
        </w:rPr>
        <w:t xml:space="preserve"> 30% </w:t>
      </w:r>
      <w:r w:rsidRPr="00E345A0">
        <w:rPr>
          <w:rFonts w:ascii="HFM Natural Grotesk" w:hAnsi="HFM Natural Grotesk"/>
        </w:rPr>
        <w:t xml:space="preserve">aus den Erlösen </w:t>
      </w:r>
      <w:r w:rsidR="000620EE" w:rsidRPr="00E345A0">
        <w:rPr>
          <w:rFonts w:ascii="HFM Natural Grotesk" w:hAnsi="HFM Natural Grotesk"/>
        </w:rPr>
        <w:t>abziehen</w:t>
      </w:r>
      <w:r w:rsidR="00C32B7E" w:rsidRPr="00E345A0">
        <w:rPr>
          <w:rFonts w:ascii="HFM Natural Grotesk" w:hAnsi="HFM Natural Grotesk"/>
        </w:rPr>
        <w:t>, im Falle eines Eigenvertriebs bis zu 25%.</w:t>
      </w:r>
    </w:p>
    <w:p w14:paraId="218881EC" w14:textId="2FBAFD78" w:rsidR="00620E78" w:rsidRPr="00E345A0" w:rsidRDefault="007645A3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Vertriebskosten</w:t>
      </w:r>
      <w:r w:rsidR="00620E78" w:rsidRPr="00E345A0">
        <w:rPr>
          <w:rFonts w:ascii="HFM Natural Grotesk" w:hAnsi="HFM Natural Grotesk"/>
        </w:rPr>
        <w:t xml:space="preserve"> bezeichnen jene Kosten, die der Vertrieb für die </w:t>
      </w:r>
      <w:r w:rsidRPr="00E345A0">
        <w:rPr>
          <w:rFonts w:ascii="HFM Natural Grotesk" w:hAnsi="HFM Natural Grotesk"/>
        </w:rPr>
        <w:t>Vermarktung des Films</w:t>
      </w:r>
      <w:r w:rsidR="00620E78" w:rsidRPr="00E345A0">
        <w:rPr>
          <w:rFonts w:ascii="HFM Natural Grotesk" w:hAnsi="HFM Natural Grotesk"/>
        </w:rPr>
        <w:t xml:space="preserve"> investiert und die er sich aus den Erlösen abziehen kann.</w:t>
      </w:r>
    </w:p>
    <w:p w14:paraId="399D8CA9" w14:textId="6FB66465" w:rsidR="00B84DDD" w:rsidRPr="00E345A0" w:rsidRDefault="00B84DDD" w:rsidP="00B84DDD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D</w:t>
      </w:r>
      <w:r w:rsidR="007645A3" w:rsidRPr="00E345A0">
        <w:rPr>
          <w:rFonts w:ascii="HFM Natural Grotesk" w:hAnsi="HFM Natural Grotesk"/>
        </w:rPr>
        <w:t>ie anrechenbaren Vertriebskosten</w:t>
      </w:r>
      <w:r w:rsidRPr="00E345A0">
        <w:rPr>
          <w:rFonts w:ascii="HFM Natural Grotesk" w:hAnsi="HFM Natural Grotesk"/>
        </w:rPr>
        <w:t xml:space="preserve"> können individuell vereinbart werden, deren gesamt abzugsfähige Höhe sollte jedoch in jedem Fall</w:t>
      </w:r>
      <w:r w:rsidR="0038240B" w:rsidRPr="00E345A0">
        <w:rPr>
          <w:rFonts w:ascii="HFM Natural Grotesk" w:hAnsi="HFM Natural Grotesk"/>
        </w:rPr>
        <w:t xml:space="preserve"> vertraglich</w:t>
      </w:r>
      <w:r w:rsidRPr="00E345A0">
        <w:rPr>
          <w:rFonts w:ascii="HFM Natural Grotesk" w:hAnsi="HFM Natural Grotesk"/>
        </w:rPr>
        <w:t xml:space="preserve"> gedeckelt werden.</w:t>
      </w:r>
    </w:p>
    <w:p w14:paraId="100302CD" w14:textId="2A09D163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5CE38645" w14:textId="77777777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6EF58844" w14:textId="0496BE32" w:rsidR="004B5D33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>
        <w:rPr>
          <w:rFonts w:ascii="HFM Natural Grotesk" w:hAnsi="HFM Natural Grotesk"/>
          <w:b/>
        </w:rPr>
        <w:t>MINIMUMGARANTIE</w:t>
      </w:r>
    </w:p>
    <w:p w14:paraId="742B549C" w14:textId="518FA1DD" w:rsidR="007645A3" w:rsidRPr="00E345A0" w:rsidRDefault="007645A3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Eine Minimumgarantie ist ein</w:t>
      </w:r>
      <w:r w:rsidR="004E44ED" w:rsidRPr="00E345A0">
        <w:rPr>
          <w:rFonts w:ascii="HFM Natural Grotesk" w:hAnsi="HFM Natural Grotesk"/>
        </w:rPr>
        <w:t>e</w:t>
      </w:r>
      <w:r w:rsidRPr="00E345A0">
        <w:rPr>
          <w:rFonts w:ascii="HFM Natural Grotesk" w:hAnsi="HFM Natural Grotesk"/>
        </w:rPr>
        <w:t xml:space="preserve"> Vor</w:t>
      </w:r>
      <w:r w:rsidR="004E44ED" w:rsidRPr="00E345A0">
        <w:rPr>
          <w:rFonts w:ascii="HFM Natural Grotesk" w:hAnsi="HFM Natural Grotesk"/>
        </w:rPr>
        <w:t>auszahlung</w:t>
      </w:r>
      <w:r w:rsidRPr="00E345A0">
        <w:rPr>
          <w:rFonts w:ascii="HFM Natural Grotesk" w:hAnsi="HFM Natural Grotesk"/>
        </w:rPr>
        <w:t xml:space="preserve"> des Verleihs bzw. Vertriebs auf zu erwartende Verwertungserlöse. In der Regel werden Minimumgarantien </w:t>
      </w:r>
      <w:proofErr w:type="gramStart"/>
      <w:r w:rsidRPr="00E345A0">
        <w:rPr>
          <w:rFonts w:ascii="HFM Natural Grotesk" w:hAnsi="HFM Natural Grotesk"/>
        </w:rPr>
        <w:t xml:space="preserve">durch </w:t>
      </w:r>
      <w:r w:rsidR="00951063">
        <w:rPr>
          <w:rFonts w:ascii="HFM Natural Grotesk" w:hAnsi="HFM Natural Grotesk"/>
        </w:rPr>
        <w:t>die</w:t>
      </w:r>
      <w:r w:rsidRPr="00E345A0">
        <w:rPr>
          <w:rFonts w:ascii="HFM Natural Grotesk" w:hAnsi="HFM Natural Grotesk"/>
        </w:rPr>
        <w:t xml:space="preserve"> Produzent</w:t>
      </w:r>
      <w:proofErr w:type="gramEnd"/>
      <w:r w:rsidR="00951063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>en zur Finanzierung eines Projekts eingesetzt und demnach im Finanzierungsplan ausgewiesen.</w:t>
      </w:r>
    </w:p>
    <w:p w14:paraId="10D6A6BC" w14:textId="0C321A0F" w:rsidR="00DF297A" w:rsidRPr="00E345A0" w:rsidRDefault="00322B67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Wenn sich ein</w:t>
      </w:r>
      <w:r w:rsidR="00DF297A" w:rsidRPr="00E345A0">
        <w:rPr>
          <w:rFonts w:ascii="HFM Natural Grotesk" w:hAnsi="HFM Natural Grotesk"/>
        </w:rPr>
        <w:t xml:space="preserve"> Verleih oder Vertrieb für die Finanzierung des Films</w:t>
      </w:r>
      <w:r w:rsidRPr="00E345A0">
        <w:rPr>
          <w:rFonts w:ascii="HFM Natural Grotesk" w:hAnsi="HFM Natural Grotesk"/>
        </w:rPr>
        <w:t>, sozusagen in Form einer Vorauszahlung auf die</w:t>
      </w:r>
      <w:r w:rsidR="007645A3" w:rsidRPr="00E345A0">
        <w:rPr>
          <w:rFonts w:ascii="HFM Natural Grotesk" w:hAnsi="HFM Natural Grotesk"/>
        </w:rPr>
        <w:t xml:space="preserve"> zu erwartenden</w:t>
      </w:r>
      <w:r w:rsidRPr="00E345A0">
        <w:rPr>
          <w:rFonts w:ascii="HFM Natural Grotesk" w:hAnsi="HFM Natural Grotesk"/>
        </w:rPr>
        <w:t xml:space="preserve"> Erlöse,</w:t>
      </w:r>
      <w:r w:rsidR="00DF297A" w:rsidRPr="00E345A0">
        <w:rPr>
          <w:rFonts w:ascii="HFM Natural Grotesk" w:hAnsi="HFM Natural Grotesk"/>
        </w:rPr>
        <w:t xml:space="preserve"> eingebracht h</w:t>
      </w:r>
      <w:r w:rsidR="002E79BA" w:rsidRPr="00E345A0">
        <w:rPr>
          <w:rFonts w:ascii="HFM Natural Grotesk" w:hAnsi="HFM Natural Grotesk"/>
        </w:rPr>
        <w:t>at</w:t>
      </w:r>
      <w:r w:rsidRPr="00E345A0">
        <w:rPr>
          <w:rFonts w:ascii="HFM Natural Grotesk" w:hAnsi="HFM Natural Grotesk"/>
        </w:rPr>
        <w:t>, kann er nach Deckung der Verleihvorkosten</w:t>
      </w:r>
      <w:r w:rsidR="005C2E4C" w:rsidRPr="00E345A0">
        <w:rPr>
          <w:rFonts w:ascii="HFM Natural Grotesk" w:hAnsi="HFM Natural Grotesk"/>
        </w:rPr>
        <w:t xml:space="preserve"> wiederum</w:t>
      </w:r>
      <w:r w:rsidRPr="00E345A0">
        <w:rPr>
          <w:rFonts w:ascii="HFM Natural Grotesk" w:hAnsi="HFM Natural Grotesk"/>
        </w:rPr>
        <w:t xml:space="preserve"> diese </w:t>
      </w:r>
      <w:r w:rsidR="005C2E4C" w:rsidRPr="00E345A0">
        <w:rPr>
          <w:rFonts w:ascii="HFM Natural Grotesk" w:hAnsi="HFM Natural Grotesk"/>
        </w:rPr>
        <w:t>G</w:t>
      </w:r>
      <w:r w:rsidRPr="00E345A0">
        <w:rPr>
          <w:rFonts w:ascii="HFM Natural Grotesk" w:hAnsi="HFM Natural Grotesk"/>
        </w:rPr>
        <w:t xml:space="preserve">arantie </w:t>
      </w:r>
      <w:r w:rsidR="002E79BA" w:rsidRPr="00E345A0">
        <w:rPr>
          <w:rFonts w:ascii="HFM Natural Grotesk" w:hAnsi="HFM Natural Grotesk"/>
        </w:rPr>
        <w:t xml:space="preserve">aus dem Rückfluss </w:t>
      </w:r>
      <w:r w:rsidRPr="00E345A0">
        <w:rPr>
          <w:rFonts w:ascii="HFM Natural Grotesk" w:hAnsi="HFM Natural Grotesk"/>
        </w:rPr>
        <w:t>abdecken und einbehalten</w:t>
      </w:r>
      <w:r w:rsidR="002E79BA" w:rsidRPr="00E345A0">
        <w:rPr>
          <w:rFonts w:ascii="HFM Natural Grotesk" w:hAnsi="HFM Natural Grotesk"/>
        </w:rPr>
        <w:t>.</w:t>
      </w:r>
      <w:r w:rsidR="00F8021D" w:rsidRPr="00E345A0">
        <w:rPr>
          <w:rFonts w:ascii="HFM Natural Grotesk" w:hAnsi="HFM Natural Grotesk"/>
        </w:rPr>
        <w:t xml:space="preserve"> </w:t>
      </w:r>
    </w:p>
    <w:p w14:paraId="6F20AE64" w14:textId="77777777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03D72CA2" w14:textId="0E4183E3" w:rsidR="004B5D33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026D64D3" w14:textId="39C19F76" w:rsidR="00951063" w:rsidRDefault="0095106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540F3D2C" w14:textId="67AAA084" w:rsidR="00951063" w:rsidRDefault="0095106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17DCD880" w14:textId="77777777" w:rsidR="00951063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4D6DAEA9" w14:textId="77777777" w:rsidR="008E6D4D" w:rsidRPr="00E345A0" w:rsidRDefault="008E6D4D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4F0CF07F" w14:textId="178D0A55" w:rsidR="004B5D33" w:rsidRPr="00E345A0" w:rsidRDefault="00951063" w:rsidP="004B5D33">
      <w:pPr>
        <w:spacing w:after="0" w:line="240" w:lineRule="auto"/>
        <w:jc w:val="both"/>
        <w:rPr>
          <w:rFonts w:ascii="HFM Natural Grotesk" w:hAnsi="HFM Natural Grotesk"/>
        </w:rPr>
      </w:pPr>
      <w:r>
        <w:rPr>
          <w:rFonts w:ascii="HFM Natural Grotesk" w:hAnsi="HFM Natural Grotesk"/>
          <w:b/>
        </w:rPr>
        <w:lastRenderedPageBreak/>
        <w:t>HOME ENTERTAINMENT</w:t>
      </w:r>
    </w:p>
    <w:p w14:paraId="48F27A62" w14:textId="77777777" w:rsidR="00216E3B" w:rsidRPr="00E345A0" w:rsidRDefault="005C2E4C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Dieser Bereich deckt mittlerweile nicht mehr ausschließlich den Verkauf von Videos und DVDs oder </w:t>
      </w:r>
      <w:proofErr w:type="spellStart"/>
      <w:r w:rsidRPr="00E345A0">
        <w:rPr>
          <w:rFonts w:ascii="HFM Natural Grotesk" w:hAnsi="HFM Natural Grotesk"/>
        </w:rPr>
        <w:t>Blu</w:t>
      </w:r>
      <w:proofErr w:type="spellEnd"/>
      <w:r w:rsidRPr="00E345A0">
        <w:rPr>
          <w:rFonts w:ascii="HFM Natural Grotesk" w:hAnsi="HFM Natural Grotesk"/>
        </w:rPr>
        <w:t xml:space="preserve">-Rays ab, sondern auch VoD, das sogenannte Video on Demand oder auch Abrufvideo. </w:t>
      </w:r>
    </w:p>
    <w:p w14:paraId="15C73797" w14:textId="5DA9137A" w:rsidR="00D81E2C" w:rsidRPr="00E345A0" w:rsidRDefault="00AA1718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I</w:t>
      </w:r>
      <w:r w:rsidR="00191F94" w:rsidRPr="00E345A0">
        <w:rPr>
          <w:rFonts w:ascii="HFM Natural Grotesk" w:hAnsi="HFM Natural Grotesk"/>
        </w:rPr>
        <w:t xml:space="preserve">n der Regel beträgt der </w:t>
      </w:r>
      <w:r w:rsidR="001203E9" w:rsidRPr="00E345A0">
        <w:rPr>
          <w:rFonts w:ascii="HFM Natural Grotesk" w:hAnsi="HFM Natural Grotesk"/>
        </w:rPr>
        <w:t>Vertriebs</w:t>
      </w:r>
      <w:r w:rsidR="00191F94" w:rsidRPr="00E345A0">
        <w:rPr>
          <w:rFonts w:ascii="HFM Natural Grotesk" w:hAnsi="HFM Natural Grotesk"/>
        </w:rPr>
        <w:t>anteil bei der Herausbringung im Home Entertainment (</w:t>
      </w:r>
      <w:r w:rsidR="00890943" w:rsidRPr="00E345A0">
        <w:rPr>
          <w:rFonts w:ascii="HFM Natural Grotesk" w:hAnsi="HFM Natural Grotesk"/>
        </w:rPr>
        <w:t>p</w:t>
      </w:r>
      <w:r w:rsidR="002120C4" w:rsidRPr="00E345A0">
        <w:rPr>
          <w:rFonts w:ascii="HFM Natural Grotesk" w:hAnsi="HFM Natural Grotesk"/>
        </w:rPr>
        <w:t>hysischer und digitaler Verleih und Vertrieb</w:t>
      </w:r>
      <w:r w:rsidR="00191F94" w:rsidRPr="00E345A0">
        <w:rPr>
          <w:rFonts w:ascii="HFM Natural Grotesk" w:hAnsi="HFM Natural Grotesk"/>
        </w:rPr>
        <w:t xml:space="preserve">) nach FFA D1 RL bis zu 25%. Bei diesem </w:t>
      </w:r>
      <w:r w:rsidR="00DA382C" w:rsidRPr="00E345A0">
        <w:rPr>
          <w:rFonts w:ascii="HFM Natural Grotesk" w:hAnsi="HFM Natural Grotesk"/>
        </w:rPr>
        <w:t>Modell</w:t>
      </w:r>
      <w:r w:rsidR="00191F94" w:rsidRPr="00E345A0">
        <w:rPr>
          <w:rFonts w:ascii="HFM Natural Grotesk" w:hAnsi="HFM Natural Grotesk"/>
        </w:rPr>
        <w:t xml:space="preserve"> werden </w:t>
      </w:r>
      <w:r w:rsidR="00F90113" w:rsidRPr="00E345A0">
        <w:rPr>
          <w:rFonts w:ascii="HFM Natural Grotesk" w:hAnsi="HFM Natural Grotesk"/>
        </w:rPr>
        <w:t xml:space="preserve">von dem </w:t>
      </w:r>
      <w:r w:rsidR="00191F94" w:rsidRPr="00E345A0">
        <w:rPr>
          <w:rFonts w:ascii="HFM Natural Grotesk" w:hAnsi="HFM Natural Grotesk"/>
        </w:rPr>
        <w:t xml:space="preserve">Produzentenanteil zunächst alle Kosten des Vertriebs </w:t>
      </w:r>
      <w:r w:rsidR="00F90113" w:rsidRPr="00E345A0">
        <w:rPr>
          <w:rFonts w:ascii="HFM Natural Grotesk" w:hAnsi="HFM Natural Grotesk"/>
        </w:rPr>
        <w:t>abgezogen</w:t>
      </w:r>
      <w:r w:rsidR="00191F94" w:rsidRPr="00E345A0">
        <w:rPr>
          <w:rFonts w:ascii="HFM Natural Grotesk" w:hAnsi="HFM Natural Grotesk"/>
        </w:rPr>
        <w:t xml:space="preserve">. </w:t>
      </w:r>
      <w:r w:rsidR="00F90113" w:rsidRPr="00E345A0">
        <w:rPr>
          <w:rFonts w:ascii="HFM Natural Grotesk" w:hAnsi="HFM Natural Grotesk"/>
        </w:rPr>
        <w:t xml:space="preserve">Eine alternative Abrechnungsweise stellt </w:t>
      </w:r>
      <w:r w:rsidR="00191F94" w:rsidRPr="00E345A0">
        <w:rPr>
          <w:rFonts w:ascii="HFM Natural Grotesk" w:hAnsi="HFM Natural Grotesk"/>
        </w:rPr>
        <w:t xml:space="preserve">das </w:t>
      </w:r>
      <w:r w:rsidR="00D81E2C" w:rsidRPr="00E345A0">
        <w:rPr>
          <w:rFonts w:ascii="HFM Natural Grotesk" w:hAnsi="HFM Natural Grotesk"/>
        </w:rPr>
        <w:t>R</w:t>
      </w:r>
      <w:r w:rsidR="00191F94" w:rsidRPr="00E345A0">
        <w:rPr>
          <w:rFonts w:ascii="HFM Natural Grotesk" w:hAnsi="HFM Natural Grotesk"/>
        </w:rPr>
        <w:t>oyalty-Modell</w:t>
      </w:r>
      <w:r w:rsidR="00F90113" w:rsidRPr="00E345A0">
        <w:rPr>
          <w:rFonts w:ascii="HFM Natural Grotesk" w:hAnsi="HFM Natural Grotesk"/>
        </w:rPr>
        <w:t xml:space="preserve"> dar</w:t>
      </w:r>
      <w:r w:rsidR="00D81E2C" w:rsidRPr="00E345A0">
        <w:rPr>
          <w:rFonts w:ascii="HFM Natural Grotesk" w:hAnsi="HFM Natural Grotesk"/>
        </w:rPr>
        <w:t xml:space="preserve">, bei dem der Produzent einen festen Prozentsatz der Nettoerlöse aus der </w:t>
      </w:r>
      <w:r w:rsidR="00F90113" w:rsidRPr="00E345A0">
        <w:rPr>
          <w:rFonts w:ascii="HFM Natural Grotesk" w:hAnsi="HFM Natural Grotesk"/>
        </w:rPr>
        <w:t xml:space="preserve">physischen und digitalen </w:t>
      </w:r>
      <w:r w:rsidR="00D81E2C" w:rsidRPr="00E345A0">
        <w:rPr>
          <w:rFonts w:ascii="HFM Natural Grotesk" w:hAnsi="HFM Natural Grotesk"/>
        </w:rPr>
        <w:t xml:space="preserve">Vermietung </w:t>
      </w:r>
      <w:r w:rsidR="00F90113" w:rsidRPr="00E345A0">
        <w:rPr>
          <w:rFonts w:ascii="HFM Natural Grotesk" w:hAnsi="HFM Natural Grotesk"/>
        </w:rPr>
        <w:t xml:space="preserve">bzw. </w:t>
      </w:r>
      <w:r w:rsidR="00D81E2C" w:rsidRPr="00E345A0">
        <w:rPr>
          <w:rFonts w:ascii="HFM Natural Grotesk" w:hAnsi="HFM Natural Grotesk"/>
        </w:rPr>
        <w:t xml:space="preserve">dem Verkauf erhält. </w:t>
      </w:r>
      <w:r w:rsidR="00F90113" w:rsidRPr="00E345A0">
        <w:rPr>
          <w:rFonts w:ascii="HFM Natural Grotesk" w:hAnsi="HFM Natural Grotesk"/>
        </w:rPr>
        <w:t xml:space="preserve">Mit dieser pauschalen Beteiligung sind die Vertriebskosten automatisch abgedeckt. </w:t>
      </w:r>
      <w:r w:rsidR="00D81E2C" w:rsidRPr="00E345A0">
        <w:rPr>
          <w:rFonts w:ascii="HFM Natural Grotesk" w:hAnsi="HFM Natural Grotesk"/>
        </w:rPr>
        <w:t>Die Bandbreite der Produzent</w:t>
      </w:r>
      <w:r w:rsidR="00581B86">
        <w:rPr>
          <w:rFonts w:ascii="HFM Natural Grotesk" w:hAnsi="HFM Natural Grotesk"/>
        </w:rPr>
        <w:t>*</w:t>
      </w:r>
      <w:proofErr w:type="spellStart"/>
      <w:r w:rsidR="00581B86">
        <w:rPr>
          <w:rFonts w:ascii="HFM Natural Grotesk" w:hAnsi="HFM Natural Grotesk"/>
        </w:rPr>
        <w:t>inn</w:t>
      </w:r>
      <w:r w:rsidR="00D81E2C" w:rsidRPr="00E345A0">
        <w:rPr>
          <w:rFonts w:ascii="HFM Natural Grotesk" w:hAnsi="HFM Natural Grotesk"/>
        </w:rPr>
        <w:t>enbeteiligung</w:t>
      </w:r>
      <w:proofErr w:type="spellEnd"/>
      <w:r w:rsidR="00D81E2C" w:rsidRPr="00E345A0">
        <w:rPr>
          <w:rFonts w:ascii="HFM Natural Grotesk" w:hAnsi="HFM Natural Grotesk"/>
        </w:rPr>
        <w:t xml:space="preserve"> </w:t>
      </w:r>
      <w:r w:rsidR="00191F94" w:rsidRPr="00E345A0">
        <w:rPr>
          <w:rFonts w:ascii="HFM Natural Grotesk" w:hAnsi="HFM Natural Grotesk"/>
        </w:rPr>
        <w:t xml:space="preserve">kann </w:t>
      </w:r>
      <w:r w:rsidR="00D81E2C" w:rsidRPr="00E345A0">
        <w:rPr>
          <w:rFonts w:ascii="HFM Natural Grotesk" w:hAnsi="HFM Natural Grotesk"/>
        </w:rPr>
        <w:t>dabei zwischen 12,5 und 25% beim Verkauf und sogar bis zu 30 oder 35 % beim Verleih</w:t>
      </w:r>
      <w:r w:rsidR="00191F94" w:rsidRPr="00E345A0">
        <w:rPr>
          <w:rFonts w:ascii="HFM Natural Grotesk" w:hAnsi="HFM Natural Grotesk"/>
        </w:rPr>
        <w:t xml:space="preserve"> schwanken</w:t>
      </w:r>
      <w:r w:rsidR="00D81E2C" w:rsidRPr="00E345A0">
        <w:rPr>
          <w:rFonts w:ascii="HFM Natural Grotesk" w:hAnsi="HFM Natural Grotesk"/>
        </w:rPr>
        <w:t>.</w:t>
      </w:r>
    </w:p>
    <w:p w14:paraId="16683E4C" w14:textId="4E3EAB83" w:rsidR="004B5D33" w:rsidRPr="00E345A0" w:rsidRDefault="00115796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Z</w:t>
      </w:r>
      <w:r w:rsidR="00DA382C" w:rsidRPr="00E345A0">
        <w:rPr>
          <w:rFonts w:ascii="HFM Natural Grotesk" w:hAnsi="HFM Natural Grotesk"/>
        </w:rPr>
        <w:t>ur Berechnung der Home-Entertainment-Einnahmen</w:t>
      </w:r>
      <w:r w:rsidRPr="00E345A0">
        <w:rPr>
          <w:rFonts w:ascii="HFM Natural Grotesk" w:hAnsi="HFM Natural Grotesk"/>
        </w:rPr>
        <w:t xml:space="preserve"> </w:t>
      </w:r>
      <w:r w:rsidR="00581B86">
        <w:rPr>
          <w:rFonts w:ascii="HFM Natural Grotesk" w:hAnsi="HFM Natural Grotesk"/>
        </w:rPr>
        <w:t>wird</w:t>
      </w:r>
      <w:r w:rsidR="00DA382C" w:rsidRPr="00E345A0">
        <w:rPr>
          <w:rFonts w:ascii="HFM Natural Grotesk" w:hAnsi="HFM Natural Grotesk"/>
        </w:rPr>
        <w:t xml:space="preserve"> </w:t>
      </w:r>
      <w:r w:rsidR="00E57130" w:rsidRPr="00E345A0">
        <w:rPr>
          <w:rFonts w:ascii="HFM Natural Grotesk" w:hAnsi="HFM Natural Grotesk"/>
        </w:rPr>
        <w:t>im</w:t>
      </w:r>
      <w:r w:rsidR="00DA382C" w:rsidRPr="00E345A0">
        <w:rPr>
          <w:rFonts w:ascii="HFM Natural Grotesk" w:hAnsi="HFM Natural Grotesk"/>
        </w:rPr>
        <w:t xml:space="preserve"> verbindliche</w:t>
      </w:r>
      <w:r w:rsidR="00E57130" w:rsidRPr="00E345A0">
        <w:rPr>
          <w:rFonts w:ascii="HFM Natural Grotesk" w:hAnsi="HFM Natural Grotesk"/>
        </w:rPr>
        <w:t>n</w:t>
      </w:r>
      <w:r w:rsidR="00DA382C" w:rsidRPr="00E345A0">
        <w:rPr>
          <w:rFonts w:ascii="HFM Natural Grotesk" w:hAnsi="HFM Natural Grotesk"/>
        </w:rPr>
        <w:t xml:space="preserve"> </w:t>
      </w:r>
      <w:proofErr w:type="spellStart"/>
      <w:r w:rsidR="00DA382C" w:rsidRPr="00E345A0">
        <w:rPr>
          <w:rFonts w:ascii="HFM Natural Grotesk" w:hAnsi="HFM Natural Grotesk"/>
        </w:rPr>
        <w:t>Recoupment</w:t>
      </w:r>
      <w:proofErr w:type="spellEnd"/>
      <w:r w:rsidR="00DA382C" w:rsidRPr="00E345A0">
        <w:rPr>
          <w:rFonts w:ascii="HFM Natural Grotesk" w:hAnsi="HFM Natural Grotesk"/>
        </w:rPr>
        <w:t>-Schema fix von einem 20%igen Anteil der Kinoeinnahmen ausgegangen, um eventuelle Schwankungen in den Verkaufszahlen und zugleich unterschiedliche Konditionen für eine vergleichbare Betrachtung aufzufangen.</w:t>
      </w:r>
    </w:p>
    <w:p w14:paraId="528BA5C8" w14:textId="628C2C70" w:rsidR="003C2F85" w:rsidRPr="00E345A0" w:rsidRDefault="003C2F85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3691AB44" w14:textId="77777777" w:rsidR="00DA382C" w:rsidRPr="00E345A0" w:rsidRDefault="00DA382C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41469732" w14:textId="056541E4" w:rsidR="004B5D33" w:rsidRPr="00E345A0" w:rsidRDefault="00581B86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>
        <w:rPr>
          <w:rFonts w:ascii="HFM Natural Grotesk" w:hAnsi="HFM Natural Grotesk"/>
          <w:b/>
        </w:rPr>
        <w:t>FREE</w:t>
      </w:r>
      <w:r w:rsidR="006926B2" w:rsidRPr="00E345A0">
        <w:rPr>
          <w:rFonts w:ascii="HFM Natural Grotesk" w:hAnsi="HFM Natural Grotesk"/>
          <w:b/>
        </w:rPr>
        <w:t xml:space="preserve">- </w:t>
      </w:r>
      <w:r>
        <w:rPr>
          <w:rFonts w:ascii="HFM Natural Grotesk" w:hAnsi="HFM Natural Grotesk"/>
          <w:b/>
        </w:rPr>
        <w:t>UND PAY</w:t>
      </w:r>
      <w:r w:rsidR="006926B2" w:rsidRPr="00E345A0">
        <w:rPr>
          <w:rFonts w:ascii="HFM Natural Grotesk" w:hAnsi="HFM Natural Grotesk"/>
          <w:b/>
        </w:rPr>
        <w:t>-TV</w:t>
      </w:r>
      <w:r w:rsidR="00F8021D" w:rsidRPr="00E345A0">
        <w:rPr>
          <w:rFonts w:ascii="HFM Natural Grotesk" w:hAnsi="HFM Natural Grotesk"/>
          <w:b/>
        </w:rPr>
        <w:t>-N</w:t>
      </w:r>
      <w:r>
        <w:rPr>
          <w:rFonts w:ascii="HFM Natural Grotesk" w:hAnsi="HFM Natural Grotesk"/>
          <w:b/>
        </w:rPr>
        <w:t>UTZUNGSRECHTE</w:t>
      </w:r>
    </w:p>
    <w:p w14:paraId="5302ACC1" w14:textId="3D217803" w:rsidR="004B5D33" w:rsidRPr="00E345A0" w:rsidRDefault="00F8021D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 w:rsidRPr="00E345A0">
        <w:rPr>
          <w:rFonts w:ascii="HFM Natural Grotesk" w:hAnsi="HFM Natural Grotesk"/>
        </w:rPr>
        <w:t xml:space="preserve">Sollte ein Sender mit einem Koproduktionsanteil an dem Film beteiligt sein, ist </w:t>
      </w:r>
      <w:r w:rsidR="006A5A87" w:rsidRPr="00E345A0">
        <w:rPr>
          <w:rFonts w:ascii="HFM Natural Grotesk" w:hAnsi="HFM Natural Grotesk"/>
        </w:rPr>
        <w:t>diese Beteiligung</w:t>
      </w:r>
      <w:r w:rsidR="001A77D0"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 xml:space="preserve">Bestandteil </w:t>
      </w:r>
      <w:r w:rsidR="006A5A87" w:rsidRPr="00E345A0">
        <w:rPr>
          <w:rFonts w:ascii="HFM Natural Grotesk" w:hAnsi="HFM Natural Grotesk"/>
        </w:rPr>
        <w:t xml:space="preserve">des </w:t>
      </w:r>
      <w:r w:rsidRPr="00E345A0">
        <w:rPr>
          <w:rFonts w:ascii="HFM Natural Grotesk" w:hAnsi="HFM Natural Grotesk"/>
        </w:rPr>
        <w:t>Finanzierungsplan</w:t>
      </w:r>
      <w:r w:rsidR="006A5A87" w:rsidRPr="00E345A0">
        <w:rPr>
          <w:rFonts w:ascii="HFM Natural Grotesk" w:hAnsi="HFM Natural Grotesk"/>
        </w:rPr>
        <w:t>s und gilt nicht als Erlös</w:t>
      </w:r>
      <w:r w:rsidRPr="00E345A0">
        <w:rPr>
          <w:rFonts w:ascii="HFM Natural Grotesk" w:hAnsi="HFM Natural Grotesk"/>
        </w:rPr>
        <w:t xml:space="preserve">. Wenn jedoch </w:t>
      </w:r>
      <w:r w:rsidR="00581B86">
        <w:rPr>
          <w:rFonts w:ascii="HFM Natural Grotesk" w:hAnsi="HFM Natural Grotesk"/>
        </w:rPr>
        <w:t>die</w:t>
      </w:r>
      <w:r w:rsidRPr="00E345A0">
        <w:rPr>
          <w:rFonts w:ascii="HFM Natural Grotesk" w:hAnsi="HFM Natural Grotesk"/>
        </w:rPr>
        <w:t xml:space="preserve"> Lizenzgeber</w:t>
      </w:r>
      <w:r w:rsidR="00581B86">
        <w:rPr>
          <w:rFonts w:ascii="HFM Natural Grotesk" w:hAnsi="HFM Natural Grotesk"/>
        </w:rPr>
        <w:t>*innen</w:t>
      </w:r>
      <w:r w:rsidR="006A5A87" w:rsidRPr="00E345A0">
        <w:rPr>
          <w:rFonts w:ascii="HFM Natural Grotesk" w:hAnsi="HFM Natural Grotesk"/>
        </w:rPr>
        <w:t>,</w:t>
      </w:r>
      <w:r w:rsidRPr="00E345A0">
        <w:rPr>
          <w:rFonts w:ascii="HFM Natural Grotesk" w:hAnsi="HFM Natural Grotesk"/>
        </w:rPr>
        <w:t xml:space="preserve"> also </w:t>
      </w:r>
      <w:proofErr w:type="gramStart"/>
      <w:r w:rsidR="00581B86">
        <w:rPr>
          <w:rFonts w:ascii="HFM Natural Grotesk" w:hAnsi="HFM Natural Grotesk"/>
        </w:rPr>
        <w:t>die</w:t>
      </w:r>
      <w:r w:rsidRPr="00E345A0">
        <w:rPr>
          <w:rFonts w:ascii="HFM Natural Grotesk" w:hAnsi="HFM Natural Grotesk"/>
        </w:rPr>
        <w:t xml:space="preserve"> Produzent</w:t>
      </w:r>
      <w:proofErr w:type="gramEnd"/>
      <w:r w:rsidR="00581B86">
        <w:rPr>
          <w:rFonts w:ascii="HFM Natural Grotesk" w:hAnsi="HFM Natural Grotesk"/>
        </w:rPr>
        <w:t>*innen</w:t>
      </w:r>
      <w:r w:rsidR="006A5A87" w:rsidRPr="00E345A0">
        <w:rPr>
          <w:rFonts w:ascii="HFM Natural Grotesk" w:hAnsi="HFM Natural Grotesk"/>
        </w:rPr>
        <w:t>,</w:t>
      </w:r>
      <w:r w:rsidRPr="00E345A0">
        <w:rPr>
          <w:rFonts w:ascii="HFM Natural Grotesk" w:hAnsi="HFM Natural Grotesk"/>
        </w:rPr>
        <w:t xml:space="preserve"> einen Verleih</w:t>
      </w:r>
      <w:r w:rsidR="006A5A87" w:rsidRPr="00E345A0">
        <w:rPr>
          <w:rFonts w:ascii="HFM Natural Grotesk" w:hAnsi="HFM Natural Grotesk"/>
        </w:rPr>
        <w:t xml:space="preserve"> bzw. Vertrieb</w:t>
      </w:r>
      <w:r w:rsidRPr="00E345A0">
        <w:rPr>
          <w:rFonts w:ascii="HFM Natural Grotesk" w:hAnsi="HFM Natural Grotesk"/>
        </w:rPr>
        <w:t xml:space="preserve"> zwischengeschaltet hat, erhält dieser entsprechend auch eine prozentuale Provision</w:t>
      </w:r>
      <w:r w:rsidR="006A5A87" w:rsidRPr="00E345A0">
        <w:rPr>
          <w:rFonts w:ascii="HFM Natural Grotesk" w:hAnsi="HFM Natural Grotesk"/>
        </w:rPr>
        <w:t>,</w:t>
      </w:r>
      <w:r w:rsidRPr="00E345A0">
        <w:rPr>
          <w:rFonts w:ascii="HFM Natural Grotesk" w:hAnsi="HFM Natural Grotesk"/>
        </w:rPr>
        <w:t xml:space="preserve"> im Inland bis zu 25%, im Ausland bis zu 30%.</w:t>
      </w:r>
      <w:r w:rsidR="006926B2" w:rsidRPr="00E345A0">
        <w:rPr>
          <w:rFonts w:ascii="HFM Natural Grotesk" w:hAnsi="HFM Natural Grotesk"/>
        </w:rPr>
        <w:t xml:space="preserve"> </w:t>
      </w:r>
      <w:r w:rsidR="001C22F7" w:rsidRPr="00E345A0">
        <w:rPr>
          <w:rFonts w:ascii="HFM Natural Grotesk" w:hAnsi="HFM Natural Grotesk"/>
        </w:rPr>
        <w:t>Z</w:t>
      </w:r>
      <w:r w:rsidR="006926B2" w:rsidRPr="00E345A0">
        <w:rPr>
          <w:rFonts w:ascii="HFM Natural Grotesk" w:hAnsi="HFM Natural Grotesk"/>
        </w:rPr>
        <w:t xml:space="preserve">u beachten </w:t>
      </w:r>
      <w:r w:rsidR="001C22F7" w:rsidRPr="00E345A0">
        <w:rPr>
          <w:rFonts w:ascii="HFM Natural Grotesk" w:hAnsi="HFM Natural Grotesk"/>
        </w:rPr>
        <w:t xml:space="preserve">ist </w:t>
      </w:r>
      <w:r w:rsidR="00041768" w:rsidRPr="00E345A0">
        <w:rPr>
          <w:rFonts w:ascii="HFM Natural Grotesk" w:hAnsi="HFM Natural Grotesk"/>
        </w:rPr>
        <w:t xml:space="preserve">stets </w:t>
      </w:r>
      <w:r w:rsidR="00A54A3E" w:rsidRPr="00E345A0">
        <w:rPr>
          <w:rFonts w:ascii="HFM Natural Grotesk" w:hAnsi="HFM Natural Grotesk"/>
        </w:rPr>
        <w:t>die gesetzlich vorg</w:t>
      </w:r>
      <w:r w:rsidR="001C22F7" w:rsidRPr="00E345A0">
        <w:rPr>
          <w:rFonts w:ascii="HFM Natural Grotesk" w:hAnsi="HFM Natural Grotesk"/>
        </w:rPr>
        <w:t>eschriebene</w:t>
      </w:r>
      <w:r w:rsidR="00A54A3E" w:rsidRPr="00E345A0">
        <w:rPr>
          <w:rFonts w:ascii="HFM Natural Grotesk" w:hAnsi="HFM Natural Grotesk"/>
        </w:rPr>
        <w:t xml:space="preserve"> Regelung zum Rückfall der Fernsehnutzungsrechte.</w:t>
      </w:r>
    </w:p>
    <w:p w14:paraId="65D2E70D" w14:textId="628DA7F0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6F708A1C" w14:textId="48A664FC" w:rsidR="003C2F85" w:rsidRPr="00E345A0" w:rsidRDefault="003C2F85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566636CE" w14:textId="49D9E1B8" w:rsidR="004B5D33" w:rsidRPr="00E345A0" w:rsidRDefault="00581B86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  <w:r>
        <w:rPr>
          <w:rFonts w:ascii="HFM Natural Grotesk" w:hAnsi="HFM Natural Grotesk"/>
          <w:b/>
        </w:rPr>
        <w:t>SONSTIGE ERLÖSE</w:t>
      </w:r>
    </w:p>
    <w:p w14:paraId="6EC4DB02" w14:textId="122C281A" w:rsidR="006926B2" w:rsidRPr="00E345A0" w:rsidRDefault="006926B2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Hierunter fallen </w:t>
      </w:r>
      <w:r w:rsidR="00A54A3E" w:rsidRPr="00E345A0">
        <w:rPr>
          <w:rFonts w:ascii="HFM Natural Grotesk" w:hAnsi="HFM Natural Grotesk"/>
        </w:rPr>
        <w:t>alle möglichen Arten der</w:t>
      </w:r>
      <w:r w:rsidRPr="00E345A0">
        <w:rPr>
          <w:rFonts w:ascii="HFM Natural Grotesk" w:hAnsi="HFM Natural Grotesk"/>
        </w:rPr>
        <w:t xml:space="preserve"> Verwertung der sogenannten Nebenrechte, die wiederum auch über eine prozent</w:t>
      </w:r>
      <w:r w:rsidR="00F8515E" w:rsidRPr="00E345A0">
        <w:rPr>
          <w:rFonts w:ascii="HFM Natural Grotesk" w:hAnsi="HFM Natural Grotesk"/>
        </w:rPr>
        <w:t>uale Beteiligung geregelt wird.</w:t>
      </w:r>
      <w:r w:rsidR="006A5A87" w:rsidRPr="00E345A0">
        <w:rPr>
          <w:rFonts w:ascii="HFM Natural Grotesk" w:hAnsi="HFM Natural Grotesk"/>
        </w:rPr>
        <w:t xml:space="preserve"> Dazu zählen z. B. die Auswertung des Soundtracks, eines Videospiels, ggf. Merchandising Produkte oder eine</w:t>
      </w:r>
      <w:r w:rsidR="00581B86">
        <w:rPr>
          <w:rFonts w:ascii="HFM Natural Grotesk" w:hAnsi="HFM Natural Grotesk"/>
        </w:rPr>
        <w:t>s</w:t>
      </w:r>
      <w:r w:rsidR="006A5A87" w:rsidRPr="00E345A0">
        <w:rPr>
          <w:rFonts w:ascii="HFM Natural Grotesk" w:hAnsi="HFM Natural Grotesk"/>
        </w:rPr>
        <w:t xml:space="preserve"> Roman</w:t>
      </w:r>
      <w:r w:rsidR="00581B86">
        <w:rPr>
          <w:rFonts w:ascii="HFM Natural Grotesk" w:hAnsi="HFM Natural Grotesk"/>
        </w:rPr>
        <w:t>s</w:t>
      </w:r>
      <w:r w:rsidR="006A5A87" w:rsidRPr="00E345A0">
        <w:rPr>
          <w:rFonts w:ascii="HFM Natural Grotesk" w:hAnsi="HFM Natural Grotesk"/>
        </w:rPr>
        <w:t xml:space="preserve"> bzw. eine</w:t>
      </w:r>
      <w:r w:rsidR="00581B86">
        <w:rPr>
          <w:rFonts w:ascii="HFM Natural Grotesk" w:hAnsi="HFM Natural Grotesk"/>
        </w:rPr>
        <w:t>s</w:t>
      </w:r>
      <w:r w:rsidR="006A5A87" w:rsidRPr="00E345A0">
        <w:rPr>
          <w:rFonts w:ascii="HFM Natural Grotesk" w:hAnsi="HFM Natural Grotesk"/>
        </w:rPr>
        <w:t xml:space="preserve"> </w:t>
      </w:r>
      <w:r w:rsidR="00581B86">
        <w:rPr>
          <w:rFonts w:ascii="HFM Natural Grotesk" w:hAnsi="HFM Natural Grotesk"/>
        </w:rPr>
        <w:t>»</w:t>
      </w:r>
      <w:r w:rsidR="006A5A87" w:rsidRPr="00E345A0">
        <w:rPr>
          <w:rFonts w:ascii="HFM Natural Grotesk" w:hAnsi="HFM Natural Grotesk"/>
        </w:rPr>
        <w:t>Buch</w:t>
      </w:r>
      <w:r w:rsidR="00581B86">
        <w:rPr>
          <w:rFonts w:ascii="HFM Natural Grotesk" w:hAnsi="HFM Natural Grotesk"/>
        </w:rPr>
        <w:t>s</w:t>
      </w:r>
      <w:r w:rsidR="006A5A87" w:rsidRPr="00E345A0">
        <w:rPr>
          <w:rFonts w:ascii="HFM Natural Grotesk" w:hAnsi="HFM Natural Grotesk"/>
        </w:rPr>
        <w:t xml:space="preserve"> zum Film</w:t>
      </w:r>
      <w:r w:rsidR="00581B86">
        <w:rPr>
          <w:rFonts w:ascii="Times New Roman" w:hAnsi="Times New Roman" w:cs="Times New Roman"/>
        </w:rPr>
        <w:t>«</w:t>
      </w:r>
      <w:r w:rsidR="006A5A87" w:rsidRPr="00E345A0">
        <w:rPr>
          <w:rFonts w:ascii="HFM Natural Grotesk" w:hAnsi="HFM Natural Grotesk"/>
        </w:rPr>
        <w:t xml:space="preserve">. </w:t>
      </w:r>
    </w:p>
    <w:p w14:paraId="7DDD5343" w14:textId="5E8A1034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719C7D92" w14:textId="77777777" w:rsidR="00041768" w:rsidRPr="00E345A0" w:rsidRDefault="00041768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25FF59BE" w14:textId="3B337E5A" w:rsidR="004B5D33" w:rsidRPr="00E345A0" w:rsidRDefault="00581B86" w:rsidP="004B5D33">
      <w:pPr>
        <w:spacing w:after="0" w:line="240" w:lineRule="auto"/>
        <w:jc w:val="both"/>
        <w:rPr>
          <w:rFonts w:ascii="HFM Natural Grotesk" w:hAnsi="HFM Natural Grotesk"/>
        </w:rPr>
      </w:pPr>
      <w:r>
        <w:rPr>
          <w:rFonts w:ascii="HFM Natural Grotesk" w:hAnsi="HFM Natural Grotesk"/>
          <w:b/>
        </w:rPr>
        <w:t>PRODUZENT*INNEN-NETTOERLÖS</w:t>
      </w:r>
    </w:p>
    <w:p w14:paraId="1112DB08" w14:textId="4EB717AE" w:rsidR="00C32B7E" w:rsidRPr="00E345A0" w:rsidRDefault="00A72113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Das stellen</w:t>
      </w:r>
      <w:r w:rsidR="00A54A3E"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>die</w:t>
      </w:r>
      <w:r w:rsidR="00A54A3E" w:rsidRPr="00E345A0">
        <w:rPr>
          <w:rFonts w:ascii="HFM Natural Grotesk" w:hAnsi="HFM Natural Grotesk"/>
        </w:rPr>
        <w:t xml:space="preserve"> tatsächlichen</w:t>
      </w:r>
      <w:r w:rsidR="00C32B7E" w:rsidRPr="00E345A0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>Erlöse</w:t>
      </w:r>
      <w:r w:rsidR="00A54A3E" w:rsidRPr="00E345A0">
        <w:rPr>
          <w:rFonts w:ascii="HFM Natural Grotesk" w:hAnsi="HFM Natural Grotesk"/>
        </w:rPr>
        <w:t xml:space="preserve"> dar</w:t>
      </w:r>
      <w:r w:rsidRPr="00E345A0">
        <w:rPr>
          <w:rFonts w:ascii="HFM Natural Grotesk" w:hAnsi="HFM Natural Grotesk"/>
        </w:rPr>
        <w:t>, die</w:t>
      </w:r>
      <w:r w:rsidR="00C32B7E" w:rsidRPr="00E345A0">
        <w:rPr>
          <w:rFonts w:ascii="HFM Natural Grotesk" w:hAnsi="HFM Natural Grotesk"/>
        </w:rPr>
        <w:t xml:space="preserve"> de</w:t>
      </w:r>
      <w:r w:rsidR="00581B86">
        <w:rPr>
          <w:rFonts w:ascii="HFM Natural Grotesk" w:hAnsi="HFM Natural Grotesk"/>
        </w:rPr>
        <w:t>n</w:t>
      </w:r>
      <w:r w:rsidR="00C32B7E" w:rsidRPr="00E345A0">
        <w:rPr>
          <w:rFonts w:ascii="HFM Natural Grotesk" w:hAnsi="HFM Natural Grotesk"/>
        </w:rPr>
        <w:t xml:space="preserve"> Produzent</w:t>
      </w:r>
      <w:r w:rsidR="00581B86">
        <w:rPr>
          <w:rFonts w:ascii="HFM Natural Grotesk" w:hAnsi="HFM Natural Grotesk"/>
        </w:rPr>
        <w:t>*inn</w:t>
      </w:r>
      <w:r w:rsidR="00C32B7E" w:rsidRPr="00E345A0">
        <w:rPr>
          <w:rFonts w:ascii="HFM Natural Grotesk" w:hAnsi="HFM Natural Grotesk"/>
        </w:rPr>
        <w:t xml:space="preserve">en </w:t>
      </w:r>
      <w:r w:rsidRPr="00E345A0">
        <w:rPr>
          <w:rFonts w:ascii="HFM Natural Grotesk" w:hAnsi="HFM Natural Grotesk"/>
        </w:rPr>
        <w:t>real aus der Auswertung zufließen. Aus diesen</w:t>
      </w:r>
      <w:r w:rsidR="00C32B7E" w:rsidRPr="00E345A0">
        <w:rPr>
          <w:rFonts w:ascii="HFM Natural Grotesk" w:hAnsi="HFM Natural Grotesk"/>
        </w:rPr>
        <w:t xml:space="preserve"> kann er </w:t>
      </w:r>
      <w:r w:rsidR="006A5A87" w:rsidRPr="00E345A0">
        <w:rPr>
          <w:rFonts w:ascii="HFM Natural Grotesk" w:hAnsi="HFM Natural Grotesk"/>
        </w:rPr>
        <w:t xml:space="preserve">im ersten Rang </w:t>
      </w:r>
      <w:r w:rsidR="00C32B7E" w:rsidRPr="00E345A0">
        <w:rPr>
          <w:rFonts w:ascii="HFM Natural Grotesk" w:hAnsi="HFM Natural Grotesk"/>
        </w:rPr>
        <w:t>seine Eigenmittel decken.</w:t>
      </w:r>
      <w:r w:rsidR="00134F1B" w:rsidRPr="00E345A0">
        <w:rPr>
          <w:rFonts w:ascii="HFM Natural Grotesk" w:hAnsi="HFM Natural Grotesk"/>
        </w:rPr>
        <w:t xml:space="preserve"> </w:t>
      </w:r>
      <w:r w:rsidR="006A5A87" w:rsidRPr="00E345A0">
        <w:rPr>
          <w:rFonts w:ascii="HFM Natural Grotesk" w:hAnsi="HFM Natural Grotesk"/>
        </w:rPr>
        <w:t xml:space="preserve">Im zweiten Rang </w:t>
      </w:r>
      <w:r w:rsidR="00134F1B" w:rsidRPr="00E345A0">
        <w:rPr>
          <w:rFonts w:ascii="HFM Natural Grotesk" w:hAnsi="HFM Natural Grotesk"/>
        </w:rPr>
        <w:t xml:space="preserve">werden aus 50% </w:t>
      </w:r>
      <w:proofErr w:type="gramStart"/>
      <w:r w:rsidR="00134F1B" w:rsidRPr="00E345A0">
        <w:rPr>
          <w:rFonts w:ascii="HFM Natural Grotesk" w:hAnsi="HFM Natural Grotesk"/>
        </w:rPr>
        <w:t>d</w:t>
      </w:r>
      <w:r w:rsidR="00041768" w:rsidRPr="00E345A0">
        <w:rPr>
          <w:rFonts w:ascii="HFM Natural Grotesk" w:hAnsi="HFM Natural Grotesk"/>
        </w:rPr>
        <w:t>i</w:t>
      </w:r>
      <w:r w:rsidR="00134F1B" w:rsidRPr="00E345A0">
        <w:rPr>
          <w:rFonts w:ascii="HFM Natural Grotesk" w:hAnsi="HFM Natural Grotesk"/>
        </w:rPr>
        <w:t>es</w:t>
      </w:r>
      <w:r w:rsidR="00041768" w:rsidRPr="00E345A0">
        <w:rPr>
          <w:rFonts w:ascii="HFM Natural Grotesk" w:hAnsi="HFM Natural Grotesk"/>
        </w:rPr>
        <w:t>es</w:t>
      </w:r>
      <w:r w:rsidRPr="00E345A0">
        <w:rPr>
          <w:rFonts w:ascii="HFM Natural Grotesk" w:hAnsi="HFM Natural Grotesk"/>
        </w:rPr>
        <w:t xml:space="preserve"> Produzent</w:t>
      </w:r>
      <w:proofErr w:type="gramEnd"/>
      <w:r w:rsidR="00581B86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>en Nettoerlö</w:t>
      </w:r>
      <w:r w:rsidR="00134F1B" w:rsidRPr="00E345A0">
        <w:rPr>
          <w:rFonts w:ascii="HFM Natural Grotesk" w:hAnsi="HFM Natural Grotesk"/>
        </w:rPr>
        <w:t>s</w:t>
      </w:r>
      <w:r w:rsidR="00581B86">
        <w:rPr>
          <w:rFonts w:ascii="HFM Natural Grotesk" w:hAnsi="HFM Natural Grotesk"/>
        </w:rPr>
        <w:t>es</w:t>
      </w:r>
      <w:r w:rsidR="00C32B7E" w:rsidRPr="00E345A0">
        <w:rPr>
          <w:rFonts w:ascii="HFM Natural Grotesk" w:hAnsi="HFM Natural Grotesk"/>
        </w:rPr>
        <w:t xml:space="preserve"> die Förder</w:t>
      </w:r>
      <w:r w:rsidR="006A5A87" w:rsidRPr="00E345A0">
        <w:rPr>
          <w:rFonts w:ascii="HFM Natural Grotesk" w:hAnsi="HFM Natural Grotesk"/>
        </w:rPr>
        <w:t>darlehen</w:t>
      </w:r>
      <w:r w:rsidR="00C32B7E" w:rsidRPr="00E345A0">
        <w:rPr>
          <w:rFonts w:ascii="HFM Natural Grotesk" w:hAnsi="HFM Natural Grotesk"/>
        </w:rPr>
        <w:t xml:space="preserve"> zurückgeführt.</w:t>
      </w:r>
      <w:r w:rsidR="006A5A87" w:rsidRPr="00E345A0">
        <w:rPr>
          <w:rFonts w:ascii="HFM Natural Grotesk" w:hAnsi="HFM Natural Grotesk"/>
        </w:rPr>
        <w:t xml:space="preserve"> Die anderen 50% verbleiben als Gewinn </w:t>
      </w:r>
      <w:proofErr w:type="gramStart"/>
      <w:r w:rsidR="006A5A87" w:rsidRPr="00E345A0">
        <w:rPr>
          <w:rFonts w:ascii="HFM Natural Grotesk" w:hAnsi="HFM Natural Grotesk"/>
        </w:rPr>
        <w:t>bei de</w:t>
      </w:r>
      <w:r w:rsidR="00581B86">
        <w:rPr>
          <w:rFonts w:ascii="HFM Natural Grotesk" w:hAnsi="HFM Natural Grotesk"/>
        </w:rPr>
        <w:t>n</w:t>
      </w:r>
      <w:r w:rsidR="006A5A87" w:rsidRPr="00E345A0">
        <w:rPr>
          <w:rFonts w:ascii="HFM Natural Grotesk" w:hAnsi="HFM Natural Grotesk"/>
        </w:rPr>
        <w:t xml:space="preserve"> Produzent</w:t>
      </w:r>
      <w:proofErr w:type="gramEnd"/>
      <w:r w:rsidR="00581B86">
        <w:rPr>
          <w:rFonts w:ascii="HFM Natural Grotesk" w:hAnsi="HFM Natural Grotesk"/>
        </w:rPr>
        <w:t>*inn</w:t>
      </w:r>
      <w:r w:rsidR="006A5A87" w:rsidRPr="00E345A0">
        <w:rPr>
          <w:rFonts w:ascii="HFM Natural Grotesk" w:hAnsi="HFM Natural Grotesk"/>
        </w:rPr>
        <w:t>en.</w:t>
      </w:r>
    </w:p>
    <w:p w14:paraId="1B698CC3" w14:textId="77777777" w:rsidR="00A54A3E" w:rsidRPr="00E345A0" w:rsidRDefault="00A54A3E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3B49D9ED" w14:textId="64554CAD" w:rsidR="002E424A" w:rsidRPr="00E345A0" w:rsidRDefault="002E424A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Das </w:t>
      </w:r>
      <w:r w:rsidR="00A54A3E" w:rsidRPr="00E345A0">
        <w:rPr>
          <w:rFonts w:ascii="HFM Natural Grotesk" w:hAnsi="HFM Natural Grotesk"/>
        </w:rPr>
        <w:t>Excel</w:t>
      </w:r>
      <w:r w:rsidRPr="00E345A0">
        <w:rPr>
          <w:rFonts w:ascii="HFM Natural Grotesk" w:hAnsi="HFM Natural Grotesk"/>
        </w:rPr>
        <w:t xml:space="preserve">-Sheet ist so aufgebaut, dass alle Einnahmen aus Kino, Home Entertainment, </w:t>
      </w:r>
      <w:r w:rsidR="009F5461" w:rsidRPr="00E345A0">
        <w:rPr>
          <w:rFonts w:ascii="HFM Natural Grotesk" w:hAnsi="HFM Natural Grotesk"/>
        </w:rPr>
        <w:t xml:space="preserve">Free- und Pay TV, </w:t>
      </w:r>
      <w:r w:rsidRPr="00E345A0">
        <w:rPr>
          <w:rFonts w:ascii="HFM Natural Grotesk" w:hAnsi="HFM Natural Grotesk"/>
        </w:rPr>
        <w:t xml:space="preserve">aber auch Weltvertrieb und Sonstiges miteinander verrechnet werden. </w:t>
      </w:r>
      <w:r w:rsidR="00134F1B" w:rsidRPr="00E345A0">
        <w:rPr>
          <w:rFonts w:ascii="HFM Natural Grotesk" w:hAnsi="HFM Natural Grotesk"/>
        </w:rPr>
        <w:t>Wenn die Verträge</w:t>
      </w:r>
      <w:r w:rsidR="009F5461" w:rsidRPr="00E345A0">
        <w:rPr>
          <w:rFonts w:ascii="HFM Natural Grotesk" w:hAnsi="HFM Natural Grotesk"/>
        </w:rPr>
        <w:t xml:space="preserve"> mit Verwertungspartner</w:t>
      </w:r>
      <w:r w:rsidR="00581B86">
        <w:rPr>
          <w:rFonts w:ascii="HFM Natural Grotesk" w:hAnsi="HFM Natural Grotesk"/>
        </w:rPr>
        <w:t>*inne</w:t>
      </w:r>
      <w:r w:rsidR="009F5461" w:rsidRPr="00E345A0">
        <w:rPr>
          <w:rFonts w:ascii="HFM Natural Grotesk" w:hAnsi="HFM Natural Grotesk"/>
        </w:rPr>
        <w:t>n</w:t>
      </w:r>
      <w:r w:rsidR="00134F1B" w:rsidRPr="00E345A0">
        <w:rPr>
          <w:rFonts w:ascii="HFM Natural Grotesk" w:hAnsi="HFM Natural Grotesk"/>
        </w:rPr>
        <w:t xml:space="preserve"> andere Vereinbarungen und Deals enthalten, so ist </w:t>
      </w:r>
      <w:r w:rsidR="00041768" w:rsidRPr="00E345A0">
        <w:rPr>
          <w:rFonts w:ascii="HFM Natural Grotesk" w:hAnsi="HFM Natural Grotesk"/>
        </w:rPr>
        <w:t xml:space="preserve">das </w:t>
      </w:r>
      <w:r w:rsidR="00134F1B" w:rsidRPr="00E345A0">
        <w:rPr>
          <w:rFonts w:ascii="HFM Natural Grotesk" w:hAnsi="HFM Natural Grotesk"/>
        </w:rPr>
        <w:t xml:space="preserve">selbstverständlich </w:t>
      </w:r>
      <w:r w:rsidR="00041768" w:rsidRPr="00E345A0">
        <w:rPr>
          <w:rFonts w:ascii="HFM Natural Grotesk" w:hAnsi="HFM Natural Grotesk"/>
        </w:rPr>
        <w:t>im</w:t>
      </w:r>
      <w:r w:rsidR="00134F1B" w:rsidRPr="00E345A0">
        <w:rPr>
          <w:rFonts w:ascii="HFM Natural Grotesk" w:hAnsi="HFM Natural Grotesk"/>
        </w:rPr>
        <w:t xml:space="preserve"> </w:t>
      </w:r>
      <w:proofErr w:type="spellStart"/>
      <w:r w:rsidR="00134F1B" w:rsidRPr="00E345A0">
        <w:rPr>
          <w:rFonts w:ascii="HFM Natural Grotesk" w:hAnsi="HFM Natural Grotesk"/>
        </w:rPr>
        <w:t>Recoupment</w:t>
      </w:r>
      <w:proofErr w:type="spellEnd"/>
      <w:r w:rsidR="00134F1B" w:rsidRPr="00E345A0">
        <w:rPr>
          <w:rFonts w:ascii="HFM Natural Grotesk" w:hAnsi="HFM Natural Grotesk"/>
        </w:rPr>
        <w:t xml:space="preserve">-Schema </w:t>
      </w:r>
      <w:r w:rsidR="00041768" w:rsidRPr="00E345A0">
        <w:rPr>
          <w:rFonts w:ascii="HFM Natural Grotesk" w:hAnsi="HFM Natural Grotesk"/>
        </w:rPr>
        <w:t xml:space="preserve">auch </w:t>
      </w:r>
      <w:r w:rsidR="00134F1B" w:rsidRPr="00E345A0">
        <w:rPr>
          <w:rFonts w:ascii="HFM Natural Grotesk" w:hAnsi="HFM Natural Grotesk"/>
        </w:rPr>
        <w:t>entsprechend anzupassen.</w:t>
      </w:r>
    </w:p>
    <w:p w14:paraId="1B3A1EB5" w14:textId="129956C7" w:rsidR="002E424A" w:rsidRPr="00E345A0" w:rsidRDefault="002E424A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1FA2C0B3" w14:textId="77777777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7512C64E" w14:textId="3858A4C2" w:rsidR="004B5D33" w:rsidRPr="00E345A0" w:rsidRDefault="00581B86" w:rsidP="004B5D33">
      <w:pPr>
        <w:spacing w:after="0" w:line="240" w:lineRule="auto"/>
        <w:jc w:val="both"/>
        <w:rPr>
          <w:rFonts w:ascii="HFM Natural Grotesk" w:hAnsi="HFM Natural Grotesk"/>
        </w:rPr>
      </w:pPr>
      <w:r>
        <w:rPr>
          <w:rFonts w:ascii="HFM Natural Grotesk" w:hAnsi="HFM Natural Grotesk"/>
          <w:b/>
        </w:rPr>
        <w:t>PRODUZENT*INNENVORRANG/EIGENMITTEL</w:t>
      </w:r>
    </w:p>
    <w:p w14:paraId="02F672D9" w14:textId="17FC8A02" w:rsidR="008A469F" w:rsidRPr="00E345A0" w:rsidRDefault="008A469F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Eigene Mittel de</w:t>
      </w:r>
      <w:r w:rsidR="00581B86">
        <w:rPr>
          <w:rFonts w:ascii="HFM Natural Grotesk" w:hAnsi="HFM Natural Grotesk"/>
        </w:rPr>
        <w:t>r</w:t>
      </w:r>
      <w:r w:rsidRPr="00E345A0">
        <w:rPr>
          <w:rFonts w:ascii="HFM Natural Grotesk" w:hAnsi="HFM Natural Grotesk"/>
        </w:rPr>
        <w:t xml:space="preserve"> Produzent</w:t>
      </w:r>
      <w:r w:rsidR="00581B86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 xml:space="preserve">en sind i.d.R. Barmittel oder Fremdmittel, die darlehensweise mit unbedingter Rückzahlungsverpflichtung </w:t>
      </w:r>
      <w:proofErr w:type="gramStart"/>
      <w:r w:rsidRPr="00E345A0">
        <w:rPr>
          <w:rFonts w:ascii="HFM Natural Grotesk" w:hAnsi="HFM Natural Grotesk"/>
        </w:rPr>
        <w:t>de</w:t>
      </w:r>
      <w:r w:rsidR="00581B86">
        <w:rPr>
          <w:rFonts w:ascii="HFM Natural Grotesk" w:hAnsi="HFM Natural Grotesk"/>
        </w:rPr>
        <w:t>n</w:t>
      </w:r>
      <w:r w:rsidRPr="00E345A0">
        <w:rPr>
          <w:rFonts w:ascii="HFM Natural Grotesk" w:hAnsi="HFM Natural Grotesk"/>
        </w:rPr>
        <w:t xml:space="preserve"> Produzent</w:t>
      </w:r>
      <w:proofErr w:type="gramEnd"/>
      <w:r w:rsidR="00581B86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>en überlassen wurden. Dazu zählen beispielsweise Bankdarlehen, auch GAP-Finanzierung oder Bayerischer Banken Fonds, welche vorrangig getilgt werden.</w:t>
      </w:r>
    </w:p>
    <w:p w14:paraId="513F922E" w14:textId="77777777" w:rsidR="008A469F" w:rsidRPr="00E345A0" w:rsidRDefault="008A469F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1FB8D5C8" w14:textId="3165C197" w:rsidR="00B54205" w:rsidRPr="00E345A0" w:rsidRDefault="00A54A3E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lastRenderedPageBreak/>
        <w:t>Bitte t</w:t>
      </w:r>
      <w:r w:rsidR="00B54205" w:rsidRPr="00E345A0">
        <w:rPr>
          <w:rFonts w:ascii="HFM Natural Grotesk" w:hAnsi="HFM Natural Grotesk"/>
        </w:rPr>
        <w:t>rage</w:t>
      </w:r>
      <w:r w:rsidR="00134F1B" w:rsidRPr="00E345A0">
        <w:rPr>
          <w:rFonts w:ascii="HFM Natural Grotesk" w:hAnsi="HFM Natural Grotesk"/>
        </w:rPr>
        <w:t xml:space="preserve">n Sie </w:t>
      </w:r>
      <w:r w:rsidR="00553F36" w:rsidRPr="00E345A0">
        <w:rPr>
          <w:rFonts w:ascii="HFM Natural Grotesk" w:hAnsi="HFM Natural Grotesk"/>
        </w:rPr>
        <w:t xml:space="preserve">im </w:t>
      </w:r>
      <w:proofErr w:type="spellStart"/>
      <w:r w:rsidR="00553F36" w:rsidRPr="00E345A0">
        <w:rPr>
          <w:rFonts w:ascii="HFM Natural Grotesk" w:hAnsi="HFM Natural Grotesk"/>
        </w:rPr>
        <w:t>Recoupment</w:t>
      </w:r>
      <w:proofErr w:type="spellEnd"/>
      <w:r w:rsidR="00553F36" w:rsidRPr="00E345A0">
        <w:rPr>
          <w:rFonts w:ascii="HFM Natural Grotesk" w:hAnsi="HFM Natural Grotesk"/>
        </w:rPr>
        <w:t>-Schema</w:t>
      </w:r>
      <w:r w:rsidR="00134F1B" w:rsidRPr="00E345A0">
        <w:rPr>
          <w:rFonts w:ascii="HFM Natural Grotesk" w:hAnsi="HFM Natural Grotesk"/>
        </w:rPr>
        <w:t xml:space="preserve"> den Betrag ein, der I</w:t>
      </w:r>
      <w:r w:rsidR="00B54205" w:rsidRPr="00E345A0">
        <w:rPr>
          <w:rFonts w:ascii="HFM Natural Grotesk" w:hAnsi="HFM Natural Grotesk"/>
        </w:rPr>
        <w:t>hnen als primär rückführbarer Betrag zusteht</w:t>
      </w:r>
      <w:r w:rsidRPr="00E345A0">
        <w:rPr>
          <w:rFonts w:ascii="HFM Natural Grotesk" w:hAnsi="HFM Natural Grotesk"/>
        </w:rPr>
        <w:t>. Dieser Betrag wird auch im Fördervertrag festgelegt</w:t>
      </w:r>
      <w:r w:rsidR="00B54205" w:rsidRPr="00E345A0">
        <w:rPr>
          <w:rFonts w:ascii="HFM Natural Grotesk" w:hAnsi="HFM Natural Grotesk"/>
        </w:rPr>
        <w:t xml:space="preserve">. </w:t>
      </w:r>
      <w:r w:rsidR="00243816" w:rsidRPr="00E345A0">
        <w:rPr>
          <w:rFonts w:ascii="HFM Natural Grotesk" w:hAnsi="HFM Natural Grotesk"/>
        </w:rPr>
        <w:t xml:space="preserve">Grundsätzlich </w:t>
      </w:r>
      <w:r w:rsidR="00134F1B" w:rsidRPr="00E345A0">
        <w:rPr>
          <w:rFonts w:ascii="HFM Natural Grotesk" w:hAnsi="HFM Natural Grotesk"/>
        </w:rPr>
        <w:t>ist ein</w:t>
      </w:r>
      <w:r w:rsidR="00243816" w:rsidRPr="00E345A0">
        <w:rPr>
          <w:rFonts w:ascii="HFM Natural Grotesk" w:hAnsi="HFM Natural Grotesk"/>
        </w:rPr>
        <w:t xml:space="preserve"> Eigenanteil </w:t>
      </w:r>
      <w:r w:rsidR="00134F1B" w:rsidRPr="00E345A0">
        <w:rPr>
          <w:rFonts w:ascii="HFM Natural Grotesk" w:hAnsi="HFM Natural Grotesk"/>
        </w:rPr>
        <w:t xml:space="preserve">von </w:t>
      </w:r>
      <w:r w:rsidR="00243816" w:rsidRPr="00E345A0">
        <w:rPr>
          <w:rFonts w:ascii="HFM Natural Grotesk" w:hAnsi="HFM Natural Grotesk"/>
        </w:rPr>
        <w:t>mindestens</w:t>
      </w:r>
      <w:r w:rsidRPr="00E345A0">
        <w:rPr>
          <w:rFonts w:ascii="HFM Natural Grotesk" w:hAnsi="HFM Natural Grotesk"/>
        </w:rPr>
        <w:t xml:space="preserve"> 5%</w:t>
      </w:r>
      <w:r w:rsidR="00134F1B" w:rsidRPr="00E345A0">
        <w:rPr>
          <w:rFonts w:ascii="HFM Natural Grotesk" w:hAnsi="HFM Natural Grotesk"/>
        </w:rPr>
        <w:t xml:space="preserve"> </w:t>
      </w:r>
      <w:proofErr w:type="gramStart"/>
      <w:r w:rsidR="00134F1B" w:rsidRPr="00E345A0">
        <w:rPr>
          <w:rFonts w:ascii="HFM Natural Grotesk" w:hAnsi="HFM Natural Grotesk"/>
        </w:rPr>
        <w:t>vo</w:t>
      </w:r>
      <w:r w:rsidR="00581B86">
        <w:rPr>
          <w:rFonts w:ascii="HFM Natural Grotesk" w:hAnsi="HFM Natural Grotesk"/>
        </w:rPr>
        <w:t>n den</w:t>
      </w:r>
      <w:r w:rsidR="00134F1B" w:rsidRPr="00E345A0">
        <w:rPr>
          <w:rFonts w:ascii="HFM Natural Grotesk" w:hAnsi="HFM Natural Grotesk"/>
        </w:rPr>
        <w:t xml:space="preserve"> Produzent</w:t>
      </w:r>
      <w:proofErr w:type="gramEnd"/>
      <w:r w:rsidR="00581B86">
        <w:rPr>
          <w:rFonts w:ascii="HFM Natural Grotesk" w:hAnsi="HFM Natural Grotesk"/>
        </w:rPr>
        <w:t>*inn</w:t>
      </w:r>
      <w:r w:rsidR="00134F1B" w:rsidRPr="00E345A0">
        <w:rPr>
          <w:rFonts w:ascii="HFM Natural Grotesk" w:hAnsi="HFM Natural Grotesk"/>
        </w:rPr>
        <w:t>en zu erbringen</w:t>
      </w:r>
      <w:r w:rsidRPr="00E345A0">
        <w:rPr>
          <w:rFonts w:ascii="HFM Natural Grotesk" w:hAnsi="HFM Natural Grotesk"/>
        </w:rPr>
        <w:t xml:space="preserve">. </w:t>
      </w:r>
      <w:r w:rsidR="00134F1B" w:rsidRPr="00E345A0">
        <w:rPr>
          <w:rFonts w:ascii="HFM Natural Grotesk" w:hAnsi="HFM Natural Grotesk"/>
        </w:rPr>
        <w:t xml:space="preserve">Dieser Eigenanteil stellt somit i.d.R. </w:t>
      </w:r>
      <w:proofErr w:type="gramStart"/>
      <w:r w:rsidR="00134F1B" w:rsidRPr="00E345A0">
        <w:rPr>
          <w:rFonts w:ascii="HFM Natural Grotesk" w:hAnsi="HFM Natural Grotesk"/>
        </w:rPr>
        <w:t>den Produzent</w:t>
      </w:r>
      <w:proofErr w:type="gramEnd"/>
      <w:r w:rsidR="00581B86">
        <w:rPr>
          <w:rFonts w:ascii="HFM Natural Grotesk" w:hAnsi="HFM Natural Grotesk"/>
        </w:rPr>
        <w:t>*inn</w:t>
      </w:r>
      <w:r w:rsidR="00134F1B" w:rsidRPr="00E345A0">
        <w:rPr>
          <w:rFonts w:ascii="HFM Natural Grotesk" w:hAnsi="HFM Natural Grotesk"/>
        </w:rPr>
        <w:t xml:space="preserve">envorrang dar. </w:t>
      </w:r>
      <w:r w:rsidRPr="00E345A0">
        <w:rPr>
          <w:rFonts w:ascii="HFM Natural Grotesk" w:hAnsi="HFM Natural Grotesk"/>
        </w:rPr>
        <w:t xml:space="preserve">Wenn der </w:t>
      </w:r>
      <w:r w:rsidR="00134F1B" w:rsidRPr="00E345A0">
        <w:rPr>
          <w:rFonts w:ascii="HFM Natural Grotesk" w:hAnsi="HFM Natural Grotesk"/>
        </w:rPr>
        <w:t xml:space="preserve">eingebrachte </w:t>
      </w:r>
      <w:r w:rsidR="00243816" w:rsidRPr="00E345A0">
        <w:rPr>
          <w:rFonts w:ascii="HFM Natural Grotesk" w:hAnsi="HFM Natural Grotesk"/>
        </w:rPr>
        <w:t xml:space="preserve">Eigenanteil </w:t>
      </w:r>
      <w:r w:rsidR="00134F1B" w:rsidRPr="00E345A0">
        <w:rPr>
          <w:rFonts w:ascii="HFM Natural Grotesk" w:hAnsi="HFM Natural Grotesk"/>
        </w:rPr>
        <w:t xml:space="preserve">in die Produktion jedoch </w:t>
      </w:r>
      <w:r w:rsidR="00243816" w:rsidRPr="00E345A0">
        <w:rPr>
          <w:rFonts w:ascii="HFM Natural Grotesk" w:hAnsi="HFM Natural Grotesk"/>
        </w:rPr>
        <w:t xml:space="preserve">über 5% liegt, können </w:t>
      </w:r>
      <w:r w:rsidR="00134F1B" w:rsidRPr="00E345A0">
        <w:rPr>
          <w:rFonts w:ascii="HFM Natural Grotesk" w:hAnsi="HFM Natural Grotesk"/>
        </w:rPr>
        <w:t xml:space="preserve">auch </w:t>
      </w:r>
      <w:r w:rsidR="00243816" w:rsidRPr="00E345A0">
        <w:rPr>
          <w:rFonts w:ascii="HFM Natural Grotesk" w:hAnsi="HFM Natural Grotesk"/>
        </w:rPr>
        <w:t>höhere Kosten anerkannt werden</w:t>
      </w:r>
      <w:r w:rsidR="00134F1B" w:rsidRPr="00E345A0">
        <w:rPr>
          <w:rFonts w:ascii="HFM Natural Grotesk" w:hAnsi="HFM Natural Grotesk"/>
        </w:rPr>
        <w:t>. I</w:t>
      </w:r>
      <w:r w:rsidR="00243816" w:rsidRPr="00E345A0">
        <w:rPr>
          <w:rFonts w:ascii="HFM Natural Grotesk" w:hAnsi="HFM Natural Grotesk"/>
        </w:rPr>
        <w:t>n Abstimmung mit den beteiligten Länderförderungs</w:t>
      </w:r>
      <w:r w:rsidR="00581B86">
        <w:rPr>
          <w:rFonts w:ascii="HFM Natural Grotesk" w:hAnsi="HFM Natural Grotesk"/>
        </w:rPr>
        <w:t>-</w:t>
      </w:r>
      <w:r w:rsidR="00243816" w:rsidRPr="00E345A0">
        <w:rPr>
          <w:rFonts w:ascii="HFM Natural Grotesk" w:hAnsi="HFM Natural Grotesk"/>
        </w:rPr>
        <w:t xml:space="preserve">einrichtungen </w:t>
      </w:r>
      <w:r w:rsidR="00134F1B" w:rsidRPr="00E345A0">
        <w:rPr>
          <w:rFonts w:ascii="HFM Natural Grotesk" w:hAnsi="HFM Natural Grotesk"/>
        </w:rPr>
        <w:t>wird eine einheitliche Tilgungsvereinbarung</w:t>
      </w:r>
      <w:r w:rsidR="00243816" w:rsidRPr="00E345A0">
        <w:rPr>
          <w:rFonts w:ascii="HFM Natural Grotesk" w:hAnsi="HFM Natural Grotesk"/>
        </w:rPr>
        <w:t xml:space="preserve"> entsprechend angepasst. Ihren Eigenanteil</w:t>
      </w:r>
      <w:r w:rsidR="001E4938" w:rsidRPr="00E345A0">
        <w:rPr>
          <w:rFonts w:ascii="HFM Natural Grotesk" w:hAnsi="HFM Natural Grotesk"/>
        </w:rPr>
        <w:t xml:space="preserve"> sprich </w:t>
      </w:r>
      <w:r w:rsidR="00134F1B" w:rsidRPr="00E345A0">
        <w:rPr>
          <w:rFonts w:ascii="HFM Natural Grotesk" w:hAnsi="HFM Natural Grotesk"/>
        </w:rPr>
        <w:t xml:space="preserve">i.d.R. </w:t>
      </w:r>
      <w:r w:rsidR="001E4938" w:rsidRPr="00E345A0">
        <w:rPr>
          <w:rFonts w:ascii="HFM Natural Grotesk" w:hAnsi="HFM Natural Grotesk"/>
        </w:rPr>
        <w:t>Produzent</w:t>
      </w:r>
      <w:r w:rsidR="00581B86">
        <w:rPr>
          <w:rFonts w:ascii="HFM Natural Grotesk" w:hAnsi="HFM Natural Grotesk"/>
        </w:rPr>
        <w:t>*inn</w:t>
      </w:r>
      <w:r w:rsidR="001E4938" w:rsidRPr="00E345A0">
        <w:rPr>
          <w:rFonts w:ascii="HFM Natural Grotesk" w:hAnsi="HFM Natural Grotesk"/>
        </w:rPr>
        <w:t>envorrang</w:t>
      </w:r>
      <w:r w:rsidR="00243816" w:rsidRPr="00E345A0">
        <w:rPr>
          <w:rFonts w:ascii="HFM Natural Grotesk" w:hAnsi="HFM Natural Grotesk"/>
        </w:rPr>
        <w:t xml:space="preserve"> führen</w:t>
      </w:r>
      <w:r w:rsidR="00B54205" w:rsidRPr="00E345A0">
        <w:rPr>
          <w:rFonts w:ascii="HFM Natural Grotesk" w:hAnsi="HFM Natural Grotesk"/>
        </w:rPr>
        <w:t xml:space="preserve"> Sie im ers</w:t>
      </w:r>
      <w:r w:rsidR="00243816" w:rsidRPr="00E345A0">
        <w:rPr>
          <w:rFonts w:ascii="HFM Natural Grotesk" w:hAnsi="HFM Natural Grotesk"/>
        </w:rPr>
        <w:t>ten Rang zurück</w:t>
      </w:r>
      <w:r w:rsidR="00B54205" w:rsidRPr="00E345A0">
        <w:rPr>
          <w:rFonts w:ascii="HFM Natural Grotesk" w:hAnsi="HFM Natural Grotesk"/>
        </w:rPr>
        <w:t>.</w:t>
      </w:r>
    </w:p>
    <w:p w14:paraId="423331D8" w14:textId="77777777" w:rsidR="00041768" w:rsidRPr="00E345A0" w:rsidRDefault="00041768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10EE0CD6" w14:textId="5CDE813A" w:rsidR="001E4938" w:rsidRPr="00E345A0" w:rsidRDefault="001E4938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Falls überdurchschnittlich hohe Eigenmittel eingesetzt werden oder Investor</w:t>
      </w:r>
      <w:r w:rsidR="00581B86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 xml:space="preserve">en beteiligt sind, können nach Rücksprache mit anderen Förderungsinstitution abweichende Tilgungsvereinbarungen getroffen werden. In der Regel sollte </w:t>
      </w:r>
      <w:r w:rsidR="00134F1B" w:rsidRPr="00E345A0">
        <w:rPr>
          <w:rFonts w:ascii="HFM Natural Grotesk" w:hAnsi="HFM Natural Grotesk"/>
        </w:rPr>
        <w:t xml:space="preserve">dann jedoch </w:t>
      </w:r>
      <w:r w:rsidRPr="00E345A0">
        <w:rPr>
          <w:rFonts w:ascii="HFM Natural Grotesk" w:hAnsi="HFM Natural Grotesk"/>
        </w:rPr>
        <w:t>ein Erlöskorridor zugunsten der Förderungen berücksichtigt werden.</w:t>
      </w:r>
    </w:p>
    <w:p w14:paraId="2D5700E1" w14:textId="2D2779D3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5616E641" w14:textId="44621E8C" w:rsidR="008A469F" w:rsidRPr="00E345A0" w:rsidRDefault="008A469F" w:rsidP="008A469F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Bitte beachten Sie, werden </w:t>
      </w:r>
      <w:r w:rsidRPr="00E345A0">
        <w:rPr>
          <w:rFonts w:ascii="HFM Natural Grotesk" w:hAnsi="HFM Natural Grotesk"/>
          <w:b/>
        </w:rPr>
        <w:t>Rückstellungen als Finanzierungsbestandteil</w:t>
      </w:r>
      <w:r w:rsidRPr="00E345A0">
        <w:rPr>
          <w:rFonts w:ascii="HFM Natural Grotesk" w:hAnsi="HFM Natural Grotesk"/>
        </w:rPr>
        <w:t xml:space="preserve"> anerkannt, erhöhen sie </w:t>
      </w:r>
      <w:proofErr w:type="gramStart"/>
      <w:r w:rsidRPr="00E345A0">
        <w:rPr>
          <w:rFonts w:ascii="HFM Natural Grotesk" w:hAnsi="HFM Natural Grotesk"/>
        </w:rPr>
        <w:t>den Produzent</w:t>
      </w:r>
      <w:proofErr w:type="gramEnd"/>
      <w:r w:rsidR="00581B86">
        <w:rPr>
          <w:rFonts w:ascii="HFM Natural Grotesk" w:hAnsi="HFM Natural Grotesk"/>
        </w:rPr>
        <w:t>*innen</w:t>
      </w:r>
      <w:r w:rsidRPr="00E345A0">
        <w:rPr>
          <w:rFonts w:ascii="HFM Natural Grotesk" w:hAnsi="HFM Natural Grotesk"/>
        </w:rPr>
        <w:t>vorrang. Jedoch kann die Höhe der Rückstellungen unter Umständen auf 10% des anerkannten Finanzierungsanteils de</w:t>
      </w:r>
      <w:r w:rsidR="00581B86">
        <w:rPr>
          <w:rFonts w:ascii="HFM Natural Grotesk" w:hAnsi="HFM Natural Grotesk"/>
        </w:rPr>
        <w:t>r</w:t>
      </w:r>
      <w:r w:rsidRPr="00E345A0">
        <w:rPr>
          <w:rFonts w:ascii="HFM Natural Grotesk" w:hAnsi="HFM Natural Grotesk"/>
        </w:rPr>
        <w:t xml:space="preserve"> deutschen Produzent</w:t>
      </w:r>
      <w:r w:rsidR="00581B86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>en bzw. der anerkannten Herstellungskosten begrenzt werden. Nur in Ausnahmefällen kann die Hessen</w:t>
      </w:r>
      <w:r w:rsidR="00581B86">
        <w:rPr>
          <w:rFonts w:ascii="HFM Natural Grotesk" w:hAnsi="HFM Natural Grotesk"/>
        </w:rPr>
        <w:t xml:space="preserve"> </w:t>
      </w:r>
      <w:r w:rsidRPr="00E345A0">
        <w:rPr>
          <w:rFonts w:ascii="HFM Natural Grotesk" w:hAnsi="HFM Natural Grotesk"/>
        </w:rPr>
        <w:t>Film</w:t>
      </w:r>
      <w:r w:rsidR="00581B86">
        <w:rPr>
          <w:rFonts w:ascii="HFM Natural Grotesk" w:hAnsi="HFM Natural Grotesk"/>
        </w:rPr>
        <w:t xml:space="preserve"> &amp; Medien</w:t>
      </w:r>
      <w:r w:rsidRPr="00E345A0">
        <w:rPr>
          <w:rFonts w:ascii="HFM Natural Grotesk" w:hAnsi="HFM Natural Grotesk"/>
        </w:rPr>
        <w:t xml:space="preserve"> Rückstellungen als vorrangig rückführbar anerkennen.</w:t>
      </w:r>
    </w:p>
    <w:p w14:paraId="486A8EA9" w14:textId="033AB874" w:rsidR="004B5D33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195F75E5" w14:textId="77777777" w:rsidR="00553F36" w:rsidRPr="00E345A0" w:rsidRDefault="00553F36" w:rsidP="00553F36">
      <w:pPr>
        <w:spacing w:after="0" w:line="240" w:lineRule="auto"/>
        <w:jc w:val="both"/>
        <w:rPr>
          <w:rFonts w:ascii="HFM Natural Grotesk" w:hAnsi="HFM Natural Grotesk"/>
          <w:b/>
        </w:rPr>
      </w:pPr>
      <w:r w:rsidRPr="00E345A0">
        <w:rPr>
          <w:rFonts w:ascii="HFM Natural Grotesk" w:hAnsi="HFM Natural Grotesk"/>
          <w:b/>
        </w:rPr>
        <w:t>Wichtig – nicht zum Produzentenvorrang zählen:</w:t>
      </w:r>
    </w:p>
    <w:p w14:paraId="7E3A8A02" w14:textId="77777777" w:rsidR="00553F36" w:rsidRPr="00E345A0" w:rsidRDefault="00553F36" w:rsidP="00553F36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26CD7B4B" w14:textId="77777777" w:rsidR="00553F36" w:rsidRPr="00E345A0" w:rsidRDefault="00553F36" w:rsidP="00553F3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Zurückgestellte </w:t>
      </w:r>
      <w:proofErr w:type="spellStart"/>
      <w:proofErr w:type="gramStart"/>
      <w:r w:rsidRPr="00E345A0">
        <w:rPr>
          <w:rFonts w:ascii="HFM Natural Grotesk" w:hAnsi="HFM Natural Grotesk"/>
        </w:rPr>
        <w:t>HU’s</w:t>
      </w:r>
      <w:proofErr w:type="spellEnd"/>
      <w:proofErr w:type="gramEnd"/>
      <w:r w:rsidRPr="00E345A0">
        <w:rPr>
          <w:rFonts w:ascii="HFM Natural Grotesk" w:hAnsi="HFM Natural Grotesk"/>
        </w:rPr>
        <w:t xml:space="preserve"> (Ausnahmen bei Nachwuchs- oder Low-Budget-Produktionen sollten im Rahmen des Förderberatungsgesprächs geklärt werden.)</w:t>
      </w:r>
    </w:p>
    <w:p w14:paraId="33FFBCCC" w14:textId="56AE0472" w:rsidR="00553F36" w:rsidRPr="00E345A0" w:rsidRDefault="00553F36" w:rsidP="00553F3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Sachleistungen de</w:t>
      </w:r>
      <w:r w:rsidR="004B3235">
        <w:rPr>
          <w:rFonts w:ascii="HFM Natural Grotesk" w:hAnsi="HFM Natural Grotesk"/>
        </w:rPr>
        <w:t>r</w:t>
      </w:r>
      <w:r w:rsidRPr="00E345A0">
        <w:rPr>
          <w:rFonts w:ascii="HFM Natural Grotesk" w:hAnsi="HFM Natural Grotesk"/>
        </w:rPr>
        <w:t xml:space="preserve"> Produzent</w:t>
      </w:r>
      <w:r w:rsidR="004B3235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 xml:space="preserve">en und </w:t>
      </w:r>
      <w:proofErr w:type="spellStart"/>
      <w:r w:rsidRPr="00E345A0">
        <w:rPr>
          <w:rFonts w:ascii="HFM Natural Grotesk" w:hAnsi="HFM Natural Grotesk"/>
        </w:rPr>
        <w:t>Sachleister</w:t>
      </w:r>
      <w:proofErr w:type="spellEnd"/>
      <w:r w:rsidR="004B3235">
        <w:rPr>
          <w:rFonts w:ascii="HFM Natural Grotesk" w:hAnsi="HFM Natural Grotesk"/>
        </w:rPr>
        <w:t>*</w:t>
      </w:r>
      <w:proofErr w:type="spellStart"/>
      <w:r w:rsidR="004B3235">
        <w:rPr>
          <w:rFonts w:ascii="HFM Natural Grotesk" w:hAnsi="HFM Natural Grotesk"/>
        </w:rPr>
        <w:t>innen</w:t>
      </w:r>
      <w:r w:rsidRPr="00E345A0">
        <w:rPr>
          <w:rFonts w:ascii="HFM Natural Grotesk" w:hAnsi="HFM Natural Grotesk"/>
        </w:rPr>
        <w:t>kredite</w:t>
      </w:r>
      <w:proofErr w:type="spellEnd"/>
      <w:r w:rsidRPr="00E345A0">
        <w:rPr>
          <w:rFonts w:ascii="HFM Natural Grotesk" w:hAnsi="HFM Natural Grotesk"/>
        </w:rPr>
        <w:t xml:space="preserve"> von technischen Firmen</w:t>
      </w:r>
    </w:p>
    <w:p w14:paraId="74FA9BB3" w14:textId="77777777" w:rsidR="00553F36" w:rsidRPr="00E345A0" w:rsidRDefault="00553F36" w:rsidP="00553F3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Koproduktionsanteile und/oder Lizenzgebühren von öffentlichen-rechtlichen oder privaten Sendern.</w:t>
      </w:r>
    </w:p>
    <w:p w14:paraId="4D3407B4" w14:textId="77777777" w:rsidR="00553F36" w:rsidRPr="00E345A0" w:rsidRDefault="00553F36" w:rsidP="00553F3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Fördermittel und vergleichbare öffentliche Mittel (z. B. produktionsgebundene Filmpreisgelder)</w:t>
      </w:r>
    </w:p>
    <w:p w14:paraId="601870F6" w14:textId="77777777" w:rsidR="00553F36" w:rsidRPr="00E345A0" w:rsidRDefault="00553F36" w:rsidP="00553F3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>Minimumgarantien, also vorab gezahlte Lizenzen von Verwertern sowie sonstige Vorauszahlungen auf zu erwartende Erlöse</w:t>
      </w:r>
    </w:p>
    <w:p w14:paraId="24B26EC7" w14:textId="04FD6F8F" w:rsidR="00553F36" w:rsidRPr="00E345A0" w:rsidRDefault="00553F36" w:rsidP="00553F3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Rückstellungen </w:t>
      </w:r>
      <w:proofErr w:type="gramStart"/>
      <w:r w:rsidRPr="00E345A0">
        <w:rPr>
          <w:rFonts w:ascii="HFM Natural Grotesk" w:hAnsi="HFM Natural Grotesk"/>
        </w:rPr>
        <w:t>von ausländischen Koproduzent</w:t>
      </w:r>
      <w:proofErr w:type="gramEnd"/>
      <w:r w:rsidR="004B3235">
        <w:rPr>
          <w:rFonts w:ascii="HFM Natural Grotesk" w:hAnsi="HFM Natural Grotesk"/>
        </w:rPr>
        <w:t>*inn</w:t>
      </w:r>
      <w:r w:rsidRPr="00E345A0">
        <w:rPr>
          <w:rFonts w:ascii="HFM Natural Grotesk" w:hAnsi="HFM Natural Grotesk"/>
        </w:rPr>
        <w:t>en</w:t>
      </w:r>
    </w:p>
    <w:p w14:paraId="58FAAAA3" w14:textId="37269F82" w:rsidR="004B5D33" w:rsidRPr="00E345A0" w:rsidRDefault="004B5D33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5FC219DD" w14:textId="77777777" w:rsidR="00553F36" w:rsidRPr="00E345A0" w:rsidRDefault="00553F36" w:rsidP="004B5D33">
      <w:pPr>
        <w:spacing w:after="0" w:line="240" w:lineRule="auto"/>
        <w:jc w:val="both"/>
        <w:rPr>
          <w:rFonts w:ascii="HFM Natural Grotesk" w:hAnsi="HFM Natural Grotesk"/>
          <w:b/>
        </w:rPr>
      </w:pPr>
    </w:p>
    <w:p w14:paraId="61FAC7DD" w14:textId="77777777" w:rsidR="004B5D33" w:rsidRPr="00E345A0" w:rsidRDefault="00365145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  <w:b/>
        </w:rPr>
        <w:t>Förderung</w:t>
      </w:r>
    </w:p>
    <w:p w14:paraId="1DB34F02" w14:textId="1712FCB6" w:rsidR="002E79BA" w:rsidRPr="00E345A0" w:rsidRDefault="00243816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Bitte berücksichtigen </w:t>
      </w:r>
      <w:r w:rsidR="00977D20" w:rsidRPr="00E345A0">
        <w:rPr>
          <w:rFonts w:ascii="HFM Natural Grotesk" w:hAnsi="HFM Natural Grotesk"/>
        </w:rPr>
        <w:t xml:space="preserve">Sie </w:t>
      </w:r>
      <w:r w:rsidR="00E36BC5" w:rsidRPr="00E345A0">
        <w:rPr>
          <w:rFonts w:ascii="HFM Natural Grotesk" w:hAnsi="HFM Natural Grotesk"/>
        </w:rPr>
        <w:t xml:space="preserve">in der Erlösverteilung </w:t>
      </w:r>
      <w:r w:rsidRPr="00E345A0">
        <w:rPr>
          <w:rFonts w:ascii="HFM Natural Grotesk" w:hAnsi="HFM Natural Grotesk"/>
          <w:u w:val="single"/>
        </w:rPr>
        <w:t>alle</w:t>
      </w:r>
      <w:r w:rsidRPr="00E345A0">
        <w:rPr>
          <w:rFonts w:ascii="HFM Natural Grotesk" w:hAnsi="HFM Natural Grotesk"/>
        </w:rPr>
        <w:t xml:space="preserve"> geplanten </w:t>
      </w:r>
      <w:r w:rsidR="00E36BC5" w:rsidRPr="00E345A0">
        <w:rPr>
          <w:rFonts w:ascii="HFM Natural Grotesk" w:hAnsi="HFM Natural Grotesk"/>
        </w:rPr>
        <w:t>bzw.</w:t>
      </w:r>
      <w:r w:rsidRPr="00E345A0">
        <w:rPr>
          <w:rFonts w:ascii="HFM Natural Grotesk" w:hAnsi="HFM Natural Grotesk"/>
        </w:rPr>
        <w:t xml:space="preserve"> zugesagten Förderungen, von denen Sie zurückzuführende Gelder erhalten haben oder werden. Diese t</w:t>
      </w:r>
      <w:r w:rsidR="00041768" w:rsidRPr="00E345A0">
        <w:rPr>
          <w:rFonts w:ascii="HFM Natural Grotesk" w:hAnsi="HFM Natural Grotesk"/>
        </w:rPr>
        <w:t>ragen S</w:t>
      </w:r>
      <w:r w:rsidR="00B54205" w:rsidRPr="00E345A0">
        <w:rPr>
          <w:rFonts w:ascii="HFM Natural Grotesk" w:hAnsi="HFM Natural Grotesk"/>
        </w:rPr>
        <w:t xml:space="preserve">ie unten auf der Seite </w:t>
      </w:r>
      <w:r w:rsidRPr="00E345A0">
        <w:rPr>
          <w:rFonts w:ascii="HFM Natural Grotesk" w:hAnsi="HFM Natural Grotesk"/>
        </w:rPr>
        <w:t>entsprechend</w:t>
      </w:r>
      <w:r w:rsidR="00B54205" w:rsidRPr="00E345A0">
        <w:rPr>
          <w:rFonts w:ascii="HFM Natural Grotesk" w:hAnsi="HFM Natural Grotesk"/>
        </w:rPr>
        <w:t xml:space="preserve"> </w:t>
      </w:r>
      <w:r w:rsidR="00E36BC5" w:rsidRPr="00E345A0">
        <w:rPr>
          <w:rFonts w:ascii="HFM Natural Grotesk" w:hAnsi="HFM Natural Grotesk"/>
        </w:rPr>
        <w:t xml:space="preserve">in der Rubrik Verteilungsschlüssel </w:t>
      </w:r>
      <w:r w:rsidRPr="00E345A0">
        <w:rPr>
          <w:rFonts w:ascii="HFM Natural Grotesk" w:hAnsi="HFM Natural Grotesk"/>
        </w:rPr>
        <w:t>ein. Beachten Sie, dass</w:t>
      </w:r>
      <w:r w:rsidR="00B54205" w:rsidRPr="00E345A0">
        <w:rPr>
          <w:rFonts w:ascii="HFM Natural Grotesk" w:hAnsi="HFM Natural Grotesk"/>
        </w:rPr>
        <w:t xml:space="preserve"> hier</w:t>
      </w:r>
      <w:r w:rsidRPr="00E345A0">
        <w:rPr>
          <w:rFonts w:ascii="HFM Natural Grotesk" w:hAnsi="HFM Natural Grotesk"/>
        </w:rPr>
        <w:t>zu</w:t>
      </w:r>
      <w:r w:rsidR="00B54205" w:rsidRPr="00E345A0">
        <w:rPr>
          <w:rFonts w:ascii="HFM Natural Grotesk" w:hAnsi="HFM Natural Grotesk"/>
        </w:rPr>
        <w:t xml:space="preserve"> keine </w:t>
      </w:r>
      <w:r w:rsidR="00B54205" w:rsidRPr="00E345A0">
        <w:rPr>
          <w:rFonts w:ascii="HFM Natural Grotesk" w:hAnsi="HFM Natural Grotesk"/>
          <w:b/>
        </w:rPr>
        <w:t>Zuschüsse</w:t>
      </w:r>
      <w:r w:rsidR="00B54205" w:rsidRPr="00E345A0">
        <w:rPr>
          <w:rFonts w:ascii="HFM Natural Grotesk" w:hAnsi="HFM Natural Grotesk"/>
        </w:rPr>
        <w:t xml:space="preserve"> (wie z.B. die Gelder des BKM oder DFFF) </w:t>
      </w:r>
      <w:r w:rsidRPr="00E345A0">
        <w:rPr>
          <w:rFonts w:ascii="HFM Natural Grotesk" w:hAnsi="HFM Natural Grotesk"/>
        </w:rPr>
        <w:t>zählen</w:t>
      </w:r>
      <w:r w:rsidR="00F150E9" w:rsidRPr="00E345A0">
        <w:rPr>
          <w:rFonts w:ascii="HFM Natural Grotesk" w:hAnsi="HFM Natural Grotesk"/>
        </w:rPr>
        <w:t>, sondern lediglich rückzahlbare Darlehen</w:t>
      </w:r>
      <w:r w:rsidR="00B54205" w:rsidRPr="00E345A0">
        <w:rPr>
          <w:rFonts w:ascii="HFM Natural Grotesk" w:hAnsi="HFM Natural Grotesk"/>
        </w:rPr>
        <w:t>.</w:t>
      </w:r>
      <w:r w:rsidR="00455B0A" w:rsidRPr="00E345A0">
        <w:rPr>
          <w:rFonts w:ascii="HFM Natural Grotesk" w:hAnsi="HFM Natural Grotesk"/>
        </w:rPr>
        <w:t xml:space="preserve"> Das </w:t>
      </w:r>
      <w:r w:rsidRPr="00E345A0">
        <w:rPr>
          <w:rFonts w:ascii="HFM Natural Grotesk" w:hAnsi="HFM Natural Grotesk"/>
        </w:rPr>
        <w:t>Excel</w:t>
      </w:r>
      <w:r w:rsidR="00455B0A" w:rsidRPr="00E345A0">
        <w:rPr>
          <w:rFonts w:ascii="HFM Natural Grotesk" w:hAnsi="HFM Natural Grotesk"/>
        </w:rPr>
        <w:t>-</w:t>
      </w:r>
      <w:r w:rsidR="00B54205" w:rsidRPr="00E345A0">
        <w:rPr>
          <w:rFonts w:ascii="HFM Natural Grotesk" w:hAnsi="HFM Natural Grotesk"/>
        </w:rPr>
        <w:t xml:space="preserve">Sheet </w:t>
      </w:r>
      <w:r w:rsidRPr="00E345A0">
        <w:rPr>
          <w:rFonts w:ascii="HFM Natural Grotesk" w:hAnsi="HFM Natural Grotesk"/>
        </w:rPr>
        <w:t>er</w:t>
      </w:r>
      <w:r w:rsidR="00B54205" w:rsidRPr="00E345A0">
        <w:rPr>
          <w:rFonts w:ascii="HFM Natural Grotesk" w:hAnsi="HFM Natural Grotesk"/>
        </w:rPr>
        <w:t xml:space="preserve">rechnet automatisch die </w:t>
      </w:r>
      <w:r w:rsidRPr="00E345A0">
        <w:rPr>
          <w:rFonts w:ascii="HFM Natural Grotesk" w:hAnsi="HFM Natural Grotesk"/>
        </w:rPr>
        <w:t xml:space="preserve">prozentualen </w:t>
      </w:r>
      <w:r w:rsidR="00B54205" w:rsidRPr="00E345A0">
        <w:rPr>
          <w:rFonts w:ascii="HFM Natural Grotesk" w:hAnsi="HFM Natural Grotesk"/>
        </w:rPr>
        <w:t>Anteile der Förderungen</w:t>
      </w:r>
      <w:r w:rsidRPr="00E345A0">
        <w:rPr>
          <w:rFonts w:ascii="HFM Natural Grotesk" w:hAnsi="HFM Natural Grotesk"/>
        </w:rPr>
        <w:t xml:space="preserve"> und </w:t>
      </w:r>
      <w:r w:rsidR="000A468B" w:rsidRPr="00E345A0">
        <w:rPr>
          <w:rFonts w:ascii="HFM Natural Grotesk" w:hAnsi="HFM Natural Grotesk"/>
        </w:rPr>
        <w:t>gewährleistet</w:t>
      </w:r>
      <w:r w:rsidRPr="00E345A0">
        <w:rPr>
          <w:rFonts w:ascii="HFM Natural Grotesk" w:hAnsi="HFM Natural Grotesk"/>
        </w:rPr>
        <w:t xml:space="preserve"> somit </w:t>
      </w:r>
      <w:r w:rsidR="000A468B" w:rsidRPr="00E345A0">
        <w:rPr>
          <w:rFonts w:ascii="HFM Natural Grotesk" w:hAnsi="HFM Natural Grotesk"/>
        </w:rPr>
        <w:t>die Richtigkeit der</w:t>
      </w:r>
      <w:r w:rsidRPr="00E345A0">
        <w:rPr>
          <w:rFonts w:ascii="HFM Natural Grotesk" w:hAnsi="HFM Natural Grotesk"/>
        </w:rPr>
        <w:t xml:space="preserve"> Länder übergreifenden </w:t>
      </w:r>
      <w:r w:rsidR="002173AA">
        <w:rPr>
          <w:rFonts w:ascii="HFM Natural Grotesk" w:hAnsi="HFM Natural Grotesk"/>
        </w:rPr>
        <w:t>»</w:t>
      </w:r>
      <w:r w:rsidRPr="00E345A0">
        <w:rPr>
          <w:rFonts w:ascii="HFM Natural Grotesk" w:hAnsi="HFM Natural Grotesk"/>
        </w:rPr>
        <w:t xml:space="preserve">pro </w:t>
      </w:r>
      <w:proofErr w:type="spellStart"/>
      <w:r w:rsidRPr="00E345A0">
        <w:rPr>
          <w:rFonts w:ascii="HFM Natural Grotesk" w:hAnsi="HFM Natural Grotesk"/>
        </w:rPr>
        <w:t>rata</w:t>
      </w:r>
      <w:proofErr w:type="spellEnd"/>
      <w:r w:rsidRPr="00E345A0">
        <w:rPr>
          <w:rFonts w:ascii="HFM Natural Grotesk" w:hAnsi="HFM Natural Grotesk"/>
        </w:rPr>
        <w:t xml:space="preserve"> pari </w:t>
      </w:r>
      <w:proofErr w:type="spellStart"/>
      <w:r w:rsidRPr="00E345A0">
        <w:rPr>
          <w:rFonts w:ascii="HFM Natural Grotesk" w:hAnsi="HFM Natural Grotesk"/>
        </w:rPr>
        <w:t>passu</w:t>
      </w:r>
      <w:proofErr w:type="spellEnd"/>
      <w:r w:rsidR="002173AA">
        <w:rPr>
          <w:rFonts w:ascii="HFM Natural Grotesk" w:hAnsi="HFM Natural Grotesk"/>
        </w:rPr>
        <w:t>«</w:t>
      </w:r>
      <w:r w:rsidRPr="00E345A0">
        <w:rPr>
          <w:rFonts w:ascii="HFM Natural Grotesk" w:hAnsi="HFM Natural Grotesk"/>
        </w:rPr>
        <w:t xml:space="preserve"> Regelung</w:t>
      </w:r>
      <w:r w:rsidR="00B54205" w:rsidRPr="00E345A0">
        <w:rPr>
          <w:rFonts w:ascii="HFM Natural Grotesk" w:hAnsi="HFM Natural Grotesk"/>
        </w:rPr>
        <w:t>.</w:t>
      </w:r>
      <w:r w:rsidR="00E36BC5" w:rsidRPr="00E345A0">
        <w:rPr>
          <w:rFonts w:ascii="HFM Natural Grotesk" w:hAnsi="HFM Natural Grotesk"/>
        </w:rPr>
        <w:t xml:space="preserve"> Die Rückführung der Förderung erfolgt im zweiten Rang. Nach Rückdeckung aller beteiligten Förderungen stehen die verbleibenden Erlöse de</w:t>
      </w:r>
      <w:r w:rsidR="002173AA">
        <w:rPr>
          <w:rFonts w:ascii="HFM Natural Grotesk" w:hAnsi="HFM Natural Grotesk"/>
        </w:rPr>
        <w:t>n</w:t>
      </w:r>
      <w:r w:rsidR="00E36BC5" w:rsidRPr="00E345A0">
        <w:rPr>
          <w:rFonts w:ascii="HFM Natural Grotesk" w:hAnsi="HFM Natural Grotesk"/>
        </w:rPr>
        <w:t xml:space="preserve"> Produzent</w:t>
      </w:r>
      <w:r w:rsidR="002173AA">
        <w:rPr>
          <w:rFonts w:ascii="HFM Natural Grotesk" w:hAnsi="HFM Natural Grotesk"/>
        </w:rPr>
        <w:t>*inn</w:t>
      </w:r>
      <w:r w:rsidR="00E36BC5" w:rsidRPr="00E345A0">
        <w:rPr>
          <w:rFonts w:ascii="HFM Natural Grotesk" w:hAnsi="HFM Natural Grotesk"/>
        </w:rPr>
        <w:t>en zu.</w:t>
      </w:r>
    </w:p>
    <w:p w14:paraId="2EB25A84" w14:textId="48820005" w:rsidR="00DA382C" w:rsidRPr="00E345A0" w:rsidRDefault="00455B0A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</w:rPr>
        <w:t xml:space="preserve">Wenn mehr als </w:t>
      </w:r>
      <w:r w:rsidR="004E44ED" w:rsidRPr="00E345A0">
        <w:rPr>
          <w:rFonts w:ascii="HFM Natural Grotesk" w:hAnsi="HFM Natural Grotesk"/>
        </w:rPr>
        <w:t xml:space="preserve">fünf </w:t>
      </w:r>
      <w:r w:rsidRPr="00E345A0">
        <w:rPr>
          <w:rFonts w:ascii="HFM Natural Grotesk" w:hAnsi="HFM Natural Grotesk"/>
        </w:rPr>
        <w:t>Förderungen an Ihrem Projekt beteiligt sind, die aus den Einnahmen zurück</w:t>
      </w:r>
      <w:r w:rsidR="004E44ED" w:rsidRPr="00E345A0">
        <w:rPr>
          <w:rFonts w:ascii="HFM Natural Grotesk" w:hAnsi="HFM Natural Grotesk"/>
        </w:rPr>
        <w:t>zu</w:t>
      </w:r>
      <w:r w:rsidRPr="00E345A0">
        <w:rPr>
          <w:rFonts w:ascii="HFM Natural Grotesk" w:hAnsi="HFM Natural Grotesk"/>
        </w:rPr>
        <w:t>führen</w:t>
      </w:r>
      <w:r w:rsidR="004E44ED" w:rsidRPr="00E345A0">
        <w:rPr>
          <w:rFonts w:ascii="HFM Natural Grotesk" w:hAnsi="HFM Natural Grotesk"/>
        </w:rPr>
        <w:t xml:space="preserve"> sind</w:t>
      </w:r>
      <w:r w:rsidRPr="00E345A0">
        <w:rPr>
          <w:rFonts w:ascii="HFM Natural Grotesk" w:hAnsi="HFM Natural Grotesk"/>
        </w:rPr>
        <w:t xml:space="preserve">, fügen Sie </w:t>
      </w:r>
      <w:r w:rsidR="00041768" w:rsidRPr="00E345A0">
        <w:rPr>
          <w:rFonts w:ascii="HFM Natural Grotesk" w:hAnsi="HFM Natural Grotesk"/>
        </w:rPr>
        <w:t xml:space="preserve">entsprechend </w:t>
      </w:r>
      <w:r w:rsidRPr="00E345A0">
        <w:rPr>
          <w:rFonts w:ascii="HFM Natural Grotesk" w:hAnsi="HFM Natural Grotesk"/>
        </w:rPr>
        <w:t>weitere Zeile</w:t>
      </w:r>
      <w:r w:rsidR="00041768" w:rsidRPr="00E345A0">
        <w:rPr>
          <w:rFonts w:ascii="HFM Natural Grotesk" w:hAnsi="HFM Natural Grotesk"/>
        </w:rPr>
        <w:t>n</w:t>
      </w:r>
      <w:r w:rsidRPr="00E345A0">
        <w:rPr>
          <w:rFonts w:ascii="HFM Natural Grotesk" w:hAnsi="HFM Natural Grotesk"/>
        </w:rPr>
        <w:t xml:space="preserve"> im </w:t>
      </w:r>
      <w:r w:rsidR="00E0309E" w:rsidRPr="00E345A0">
        <w:rPr>
          <w:rFonts w:ascii="HFM Natural Grotesk" w:hAnsi="HFM Natural Grotesk"/>
        </w:rPr>
        <w:t>Excel</w:t>
      </w:r>
      <w:r w:rsidR="00553F36" w:rsidRPr="00E345A0">
        <w:rPr>
          <w:rFonts w:ascii="HFM Natural Grotesk" w:hAnsi="HFM Natural Grotesk"/>
        </w:rPr>
        <w:t>-Sheet ein.</w:t>
      </w:r>
    </w:p>
    <w:p w14:paraId="3E47A605" w14:textId="5DB8DE5D" w:rsidR="004F5B33" w:rsidRPr="00E345A0" w:rsidRDefault="004F5B33" w:rsidP="004B5D33">
      <w:pPr>
        <w:spacing w:after="0" w:line="240" w:lineRule="auto"/>
        <w:jc w:val="both"/>
        <w:rPr>
          <w:rFonts w:ascii="HFM Natural Grotesk" w:hAnsi="HFM Natural Grotesk"/>
        </w:rPr>
      </w:pPr>
    </w:p>
    <w:p w14:paraId="183779BE" w14:textId="17049019" w:rsidR="004F5B33" w:rsidRPr="00E345A0" w:rsidRDefault="004F5B33" w:rsidP="004B5D33">
      <w:pPr>
        <w:spacing w:after="0" w:line="240" w:lineRule="auto"/>
        <w:jc w:val="both"/>
        <w:rPr>
          <w:rFonts w:ascii="HFM Natural Grotesk" w:hAnsi="HFM Natural Grotesk"/>
          <w:b/>
          <w:highlight w:val="yellow"/>
        </w:rPr>
      </w:pPr>
      <w:proofErr w:type="spellStart"/>
      <w:r w:rsidRPr="00E345A0">
        <w:rPr>
          <w:rFonts w:ascii="HFM Natural Grotesk" w:hAnsi="HFM Natural Grotesk"/>
          <w:b/>
          <w:highlight w:val="yellow"/>
        </w:rPr>
        <w:t>Eurimage</w:t>
      </w:r>
      <w:proofErr w:type="spellEnd"/>
    </w:p>
    <w:p w14:paraId="0437F377" w14:textId="1FEAF482" w:rsidR="004F5B33" w:rsidRPr="00E345A0" w:rsidRDefault="004F5B33" w:rsidP="004B5D33">
      <w:pPr>
        <w:spacing w:after="0" w:line="240" w:lineRule="auto"/>
        <w:jc w:val="both"/>
        <w:rPr>
          <w:rFonts w:ascii="HFM Natural Grotesk" w:hAnsi="HFM Natural Grotesk"/>
        </w:rPr>
      </w:pPr>
      <w:r w:rsidRPr="00E345A0">
        <w:rPr>
          <w:rFonts w:ascii="HFM Natural Grotesk" w:hAnsi="HFM Natural Grotesk"/>
          <w:highlight w:val="yellow"/>
        </w:rPr>
        <w:t xml:space="preserve">In der Regel </w:t>
      </w:r>
      <w:r w:rsidR="00475487" w:rsidRPr="00E345A0">
        <w:rPr>
          <w:rFonts w:ascii="HFM Natural Grotesk" w:hAnsi="HFM Natural Grotesk"/>
          <w:highlight w:val="yellow"/>
        </w:rPr>
        <w:t>werden</w:t>
      </w:r>
      <w:r w:rsidRPr="00E345A0">
        <w:rPr>
          <w:rFonts w:ascii="HFM Natural Grotesk" w:hAnsi="HFM Natural Grotesk"/>
          <w:highlight w:val="yellow"/>
        </w:rPr>
        <w:t xml:space="preserve"> die </w:t>
      </w:r>
      <w:r w:rsidR="00475487" w:rsidRPr="00E345A0">
        <w:rPr>
          <w:rFonts w:ascii="HFM Natural Grotesk" w:hAnsi="HFM Natural Grotesk"/>
          <w:highlight w:val="yellow"/>
        </w:rPr>
        <w:t>Fördergelder von</w:t>
      </w:r>
      <w:r w:rsidRPr="00E345A0">
        <w:rPr>
          <w:rFonts w:ascii="HFM Natural Grotesk" w:hAnsi="HFM Natural Grotesk"/>
          <w:highlight w:val="yellow"/>
        </w:rPr>
        <w:t xml:space="preserve"> </w:t>
      </w:r>
      <w:proofErr w:type="spellStart"/>
      <w:r w:rsidRPr="00E345A0">
        <w:rPr>
          <w:rFonts w:ascii="HFM Natural Grotesk" w:hAnsi="HFM Natural Grotesk"/>
          <w:highlight w:val="yellow"/>
        </w:rPr>
        <w:t>Eurimage</w:t>
      </w:r>
      <w:proofErr w:type="spellEnd"/>
      <w:r w:rsidR="00475487" w:rsidRPr="00E345A0">
        <w:rPr>
          <w:rFonts w:ascii="HFM Natural Grotesk" w:hAnsi="HFM Natural Grotesk"/>
          <w:highlight w:val="yellow"/>
        </w:rPr>
        <w:t xml:space="preserve"> vorrangig zu </w:t>
      </w:r>
      <w:r w:rsidR="006D58EE" w:rsidRPr="00E345A0">
        <w:rPr>
          <w:rFonts w:ascii="HFM Natural Grotesk" w:hAnsi="HFM Natural Grotesk"/>
          <w:highlight w:val="yellow"/>
        </w:rPr>
        <w:t xml:space="preserve">den </w:t>
      </w:r>
      <w:r w:rsidR="00475487" w:rsidRPr="00E345A0">
        <w:rPr>
          <w:rFonts w:ascii="HFM Natural Grotesk" w:hAnsi="HFM Natural Grotesk"/>
          <w:highlight w:val="yellow"/>
        </w:rPr>
        <w:t xml:space="preserve">anderen Förderungen rückgeführt. Dies ist ebenso im </w:t>
      </w:r>
      <w:proofErr w:type="spellStart"/>
      <w:r w:rsidR="00475487" w:rsidRPr="00E345A0">
        <w:rPr>
          <w:rFonts w:ascii="HFM Natural Grotesk" w:hAnsi="HFM Natural Grotesk"/>
          <w:highlight w:val="yellow"/>
        </w:rPr>
        <w:t>Recoupmentplan</w:t>
      </w:r>
      <w:proofErr w:type="spellEnd"/>
      <w:r w:rsidR="00475487" w:rsidRPr="00E345A0">
        <w:rPr>
          <w:rFonts w:ascii="HFM Natural Grotesk" w:hAnsi="HFM Natural Grotesk"/>
          <w:highlight w:val="yellow"/>
        </w:rPr>
        <w:t xml:space="preserve"> </w:t>
      </w:r>
      <w:r w:rsidR="006D58EE" w:rsidRPr="00E345A0">
        <w:rPr>
          <w:rFonts w:ascii="HFM Natural Grotesk" w:hAnsi="HFM Natural Grotesk"/>
          <w:highlight w:val="yellow"/>
        </w:rPr>
        <w:t>berücksichtigt.</w:t>
      </w:r>
    </w:p>
    <w:sectPr w:rsidR="004F5B33" w:rsidRPr="00E345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2BCA" w14:textId="77777777" w:rsidR="00015B29" w:rsidRDefault="00015B29" w:rsidP="00015B29">
      <w:pPr>
        <w:spacing w:after="0" w:line="240" w:lineRule="auto"/>
      </w:pPr>
      <w:r>
        <w:separator/>
      </w:r>
    </w:p>
  </w:endnote>
  <w:endnote w:type="continuationSeparator" w:id="0">
    <w:p w14:paraId="061F7C3F" w14:textId="77777777" w:rsidR="00015B29" w:rsidRDefault="00015B29" w:rsidP="0001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M Natural Grotesk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605771"/>
      <w:docPartObj>
        <w:docPartGallery w:val="Page Numbers (Bottom of Page)"/>
        <w:docPartUnique/>
      </w:docPartObj>
    </w:sdtPr>
    <w:sdtEndPr/>
    <w:sdtContent>
      <w:p w14:paraId="70229922" w14:textId="20C3FB08" w:rsidR="00EB0EDA" w:rsidRDefault="00EB0EDA" w:rsidP="00EB0E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4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FF86" w14:textId="77777777" w:rsidR="00015B29" w:rsidRDefault="00015B29" w:rsidP="00015B29">
      <w:pPr>
        <w:spacing w:after="0" w:line="240" w:lineRule="auto"/>
      </w:pPr>
      <w:r>
        <w:separator/>
      </w:r>
    </w:p>
  </w:footnote>
  <w:footnote w:type="continuationSeparator" w:id="0">
    <w:p w14:paraId="5345F6D1" w14:textId="77777777" w:rsidR="00015B29" w:rsidRDefault="00015B29" w:rsidP="0001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4870" w14:textId="42AA9422" w:rsidR="0081545F" w:rsidRPr="00E345A0" w:rsidRDefault="00E345A0" w:rsidP="008E6D4D">
    <w:pPr>
      <w:jc w:val="both"/>
      <w:rPr>
        <w:rFonts w:ascii="HFM Natural Grotesk" w:hAnsi="HFM Natural Grotesk"/>
        <w:b/>
      </w:rPr>
    </w:pPr>
    <w:r w:rsidRPr="00DC3F81">
      <w:rPr>
        <w:rFonts w:ascii="HFM Natural Grotesk" w:hAnsi="HFM Natural Grotesk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7B9CC414" wp14:editId="481B4095">
          <wp:simplePos x="0" y="0"/>
          <wp:positionH relativeFrom="margin">
            <wp:posOffset>4678045</wp:posOffset>
          </wp:positionH>
          <wp:positionV relativeFrom="paragraph">
            <wp:posOffset>-129540</wp:posOffset>
          </wp:positionV>
          <wp:extent cx="1228725" cy="318135"/>
          <wp:effectExtent l="0" t="0" r="9525" b="5715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FM Natural Grotesk" w:hAnsi="HFM Natural Grotesk"/>
        <w:b/>
      </w:rPr>
      <w:t>MERKBLATT RECOUPMENT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2821"/>
    <w:multiLevelType w:val="hybridMultilevel"/>
    <w:tmpl w:val="638E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0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FA"/>
    <w:rsid w:val="00015B29"/>
    <w:rsid w:val="00041768"/>
    <w:rsid w:val="000620EE"/>
    <w:rsid w:val="000A468B"/>
    <w:rsid w:val="000B045D"/>
    <w:rsid w:val="000B0B91"/>
    <w:rsid w:val="000E1E56"/>
    <w:rsid w:val="00115796"/>
    <w:rsid w:val="001203E9"/>
    <w:rsid w:val="00134F1B"/>
    <w:rsid w:val="00165D08"/>
    <w:rsid w:val="00191F94"/>
    <w:rsid w:val="001A77D0"/>
    <w:rsid w:val="001A7F80"/>
    <w:rsid w:val="001C22F7"/>
    <w:rsid w:val="001E4938"/>
    <w:rsid w:val="001E6A56"/>
    <w:rsid w:val="00210D78"/>
    <w:rsid w:val="002120C4"/>
    <w:rsid w:val="00216E3B"/>
    <w:rsid w:val="002173AA"/>
    <w:rsid w:val="00243816"/>
    <w:rsid w:val="002874CD"/>
    <w:rsid w:val="002C2767"/>
    <w:rsid w:val="002E424A"/>
    <w:rsid w:val="002E79BA"/>
    <w:rsid w:val="003013A3"/>
    <w:rsid w:val="00322B67"/>
    <w:rsid w:val="00365145"/>
    <w:rsid w:val="0038240B"/>
    <w:rsid w:val="003A6DC1"/>
    <w:rsid w:val="003C2F85"/>
    <w:rsid w:val="003D03AB"/>
    <w:rsid w:val="003E4FAD"/>
    <w:rsid w:val="0042469B"/>
    <w:rsid w:val="004437D1"/>
    <w:rsid w:val="00455B0A"/>
    <w:rsid w:val="00475487"/>
    <w:rsid w:val="004B3235"/>
    <w:rsid w:val="004B5D33"/>
    <w:rsid w:val="004E44ED"/>
    <w:rsid w:val="004F5B33"/>
    <w:rsid w:val="00515329"/>
    <w:rsid w:val="00553F36"/>
    <w:rsid w:val="00581B86"/>
    <w:rsid w:val="00591025"/>
    <w:rsid w:val="005B3210"/>
    <w:rsid w:val="005C2E4C"/>
    <w:rsid w:val="005D4AE4"/>
    <w:rsid w:val="00620E78"/>
    <w:rsid w:val="006926B2"/>
    <w:rsid w:val="006A0342"/>
    <w:rsid w:val="006A5A87"/>
    <w:rsid w:val="006C2E3C"/>
    <w:rsid w:val="006D58EE"/>
    <w:rsid w:val="006E2D03"/>
    <w:rsid w:val="006F0AC7"/>
    <w:rsid w:val="00713C9A"/>
    <w:rsid w:val="007645A3"/>
    <w:rsid w:val="007B2FFA"/>
    <w:rsid w:val="007C15B0"/>
    <w:rsid w:val="007D0161"/>
    <w:rsid w:val="0081545F"/>
    <w:rsid w:val="00831471"/>
    <w:rsid w:val="00864971"/>
    <w:rsid w:val="00865C3B"/>
    <w:rsid w:val="00890943"/>
    <w:rsid w:val="008A469F"/>
    <w:rsid w:val="008B4B07"/>
    <w:rsid w:val="008E6D4D"/>
    <w:rsid w:val="00951063"/>
    <w:rsid w:val="00977D20"/>
    <w:rsid w:val="009F5461"/>
    <w:rsid w:val="00A273C3"/>
    <w:rsid w:val="00A54A3E"/>
    <w:rsid w:val="00A576B0"/>
    <w:rsid w:val="00A71C65"/>
    <w:rsid w:val="00A72113"/>
    <w:rsid w:val="00AA1718"/>
    <w:rsid w:val="00AF0AB3"/>
    <w:rsid w:val="00B03655"/>
    <w:rsid w:val="00B042C2"/>
    <w:rsid w:val="00B07629"/>
    <w:rsid w:val="00B127AB"/>
    <w:rsid w:val="00B46975"/>
    <w:rsid w:val="00B54205"/>
    <w:rsid w:val="00B84DDD"/>
    <w:rsid w:val="00B867C4"/>
    <w:rsid w:val="00B919D3"/>
    <w:rsid w:val="00BC54B8"/>
    <w:rsid w:val="00BE2C0E"/>
    <w:rsid w:val="00BE34E9"/>
    <w:rsid w:val="00C32B7E"/>
    <w:rsid w:val="00D1025B"/>
    <w:rsid w:val="00D14077"/>
    <w:rsid w:val="00D25ABD"/>
    <w:rsid w:val="00D81E2C"/>
    <w:rsid w:val="00D84073"/>
    <w:rsid w:val="00DA382C"/>
    <w:rsid w:val="00DF297A"/>
    <w:rsid w:val="00E0309E"/>
    <w:rsid w:val="00E345A0"/>
    <w:rsid w:val="00E36BC5"/>
    <w:rsid w:val="00E57130"/>
    <w:rsid w:val="00E663B2"/>
    <w:rsid w:val="00EB0EDA"/>
    <w:rsid w:val="00EE0DB4"/>
    <w:rsid w:val="00EE0DE0"/>
    <w:rsid w:val="00EE69D6"/>
    <w:rsid w:val="00F150E9"/>
    <w:rsid w:val="00F164C7"/>
    <w:rsid w:val="00F55920"/>
    <w:rsid w:val="00F8021D"/>
    <w:rsid w:val="00F8515E"/>
    <w:rsid w:val="00F90113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C423"/>
  <w15:chartTrackingRefBased/>
  <w15:docId w15:val="{83CCCC38-22B0-4BE2-BD0E-6FFC616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015B2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5B2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15B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1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45F"/>
  </w:style>
  <w:style w:type="paragraph" w:styleId="Fuzeile">
    <w:name w:val="footer"/>
    <w:basedOn w:val="Standard"/>
    <w:link w:val="FuzeileZchn"/>
    <w:uiPriority w:val="99"/>
    <w:unhideWhenUsed/>
    <w:rsid w:val="0081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45F"/>
  </w:style>
  <w:style w:type="character" w:styleId="Kommentarzeichen">
    <w:name w:val="annotation reference"/>
    <w:basedOn w:val="Absatz-Standardschriftart"/>
    <w:uiPriority w:val="99"/>
    <w:semiHidden/>
    <w:unhideWhenUsed/>
    <w:rsid w:val="00EB0E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E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E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E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E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E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</dc:creator>
  <cp:keywords/>
  <dc:description/>
  <cp:lastModifiedBy>Sonja Ermisch</cp:lastModifiedBy>
  <cp:revision>2</cp:revision>
  <dcterms:created xsi:type="dcterms:W3CDTF">2023-02-13T13:42:00Z</dcterms:created>
  <dcterms:modified xsi:type="dcterms:W3CDTF">2023-02-13T13:42:00Z</dcterms:modified>
</cp:coreProperties>
</file>